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
        <w:gridCol w:w="1134"/>
        <w:gridCol w:w="2410"/>
        <w:gridCol w:w="2409"/>
      </w:tblGrid>
      <w:tr w:rsidR="0053749B" w:rsidTr="00895977">
        <w:trPr>
          <w:trHeight w:val="550"/>
        </w:trPr>
        <w:tc>
          <w:tcPr>
            <w:tcW w:w="534" w:type="dxa"/>
            <w:vMerge w:val="restart"/>
            <w:vAlign w:val="center"/>
          </w:tcPr>
          <w:p w:rsidR="0053749B" w:rsidRPr="00D149AC" w:rsidRDefault="0053749B" w:rsidP="00895977">
            <w:pPr>
              <w:autoSpaceDE w:val="0"/>
              <w:autoSpaceDN w:val="0"/>
              <w:adjustRightInd w:val="0"/>
              <w:jc w:val="center"/>
              <w:rPr>
                <w:rFonts w:ascii="黑体" w:eastAsia="黑体" w:hAnsi="宋体" w:cs="SimSun-Identity-H" w:hint="eastAsia"/>
                <w:b/>
                <w:kern w:val="0"/>
                <w:szCs w:val="21"/>
              </w:rPr>
            </w:pPr>
            <w:r w:rsidRPr="00D149AC">
              <w:rPr>
                <w:rFonts w:ascii="黑体" w:eastAsia="黑体" w:hAnsi="宋体" w:cs="SimSun-Identity-H" w:hint="eastAsia"/>
                <w:b/>
                <w:kern w:val="0"/>
                <w:szCs w:val="21"/>
              </w:rPr>
              <w:t>序号</w:t>
            </w:r>
          </w:p>
        </w:tc>
        <w:tc>
          <w:tcPr>
            <w:tcW w:w="2126" w:type="dxa"/>
            <w:gridSpan w:val="2"/>
            <w:vAlign w:val="center"/>
          </w:tcPr>
          <w:p w:rsidR="0053749B" w:rsidRPr="00D149AC" w:rsidRDefault="0053749B" w:rsidP="00895977">
            <w:pPr>
              <w:autoSpaceDE w:val="0"/>
              <w:autoSpaceDN w:val="0"/>
              <w:adjustRightInd w:val="0"/>
              <w:jc w:val="center"/>
              <w:rPr>
                <w:rFonts w:ascii="黑体" w:eastAsia="黑体" w:hAnsi="宋体" w:cs="SimSun-Identity-H" w:hint="eastAsia"/>
                <w:b/>
                <w:kern w:val="0"/>
                <w:szCs w:val="21"/>
              </w:rPr>
            </w:pPr>
            <w:r w:rsidRPr="00D149AC">
              <w:rPr>
                <w:rFonts w:ascii="黑体" w:eastAsia="黑体" w:hAnsi="宋体" w:cs="SimSun-Identity-H" w:hint="eastAsia"/>
                <w:b/>
                <w:kern w:val="0"/>
                <w:szCs w:val="21"/>
              </w:rPr>
              <w:t>课  程  内  容</w:t>
            </w:r>
          </w:p>
        </w:tc>
        <w:tc>
          <w:tcPr>
            <w:tcW w:w="4819" w:type="dxa"/>
            <w:gridSpan w:val="2"/>
            <w:vAlign w:val="center"/>
          </w:tcPr>
          <w:p w:rsidR="0053749B" w:rsidRPr="00D149AC" w:rsidRDefault="0053749B" w:rsidP="00895977">
            <w:pPr>
              <w:autoSpaceDE w:val="0"/>
              <w:autoSpaceDN w:val="0"/>
              <w:adjustRightInd w:val="0"/>
              <w:jc w:val="center"/>
              <w:rPr>
                <w:rFonts w:ascii="黑体" w:eastAsia="黑体" w:hAnsi="宋体" w:cs="SimSun-Identity-H" w:hint="eastAsia"/>
                <w:b/>
                <w:kern w:val="0"/>
                <w:szCs w:val="21"/>
              </w:rPr>
            </w:pPr>
            <w:r w:rsidRPr="00D149AC">
              <w:rPr>
                <w:rFonts w:ascii="黑体" w:eastAsia="黑体" w:hAnsi="宋体" w:cs="SimSun-Identity-H" w:hint="eastAsia"/>
                <w:b/>
                <w:kern w:val="0"/>
                <w:szCs w:val="21"/>
              </w:rPr>
              <w:t xml:space="preserve">教  学  </w:t>
            </w:r>
            <w:r w:rsidRPr="00D149AC">
              <w:rPr>
                <w:rFonts w:ascii="黑体" w:eastAsia="黑体" w:hAnsi="宋体" w:cs="SimSun-Identity-H" w:hint="eastAsia"/>
                <w:b/>
                <w:kern w:val="0"/>
                <w:szCs w:val="21"/>
              </w:rPr>
              <w:t>重  难  点</w:t>
            </w:r>
          </w:p>
        </w:tc>
      </w:tr>
      <w:tr w:rsidR="0053749B" w:rsidTr="00895977">
        <w:trPr>
          <w:trHeight w:val="666"/>
        </w:trPr>
        <w:tc>
          <w:tcPr>
            <w:tcW w:w="534" w:type="dxa"/>
            <w:vMerge/>
          </w:tcPr>
          <w:p w:rsidR="0053749B" w:rsidRPr="00D149AC" w:rsidRDefault="0053749B" w:rsidP="00895977">
            <w:pPr>
              <w:autoSpaceDE w:val="0"/>
              <w:autoSpaceDN w:val="0"/>
              <w:adjustRightInd w:val="0"/>
              <w:jc w:val="left"/>
              <w:rPr>
                <w:rFonts w:ascii="黑体" w:eastAsia="黑体" w:hAnsi="宋体" w:cs="SimSun-Identity-H" w:hint="eastAsia"/>
                <w:b/>
                <w:kern w:val="0"/>
                <w:szCs w:val="21"/>
              </w:rPr>
            </w:pPr>
          </w:p>
        </w:tc>
        <w:tc>
          <w:tcPr>
            <w:tcW w:w="992" w:type="dxa"/>
            <w:vAlign w:val="center"/>
          </w:tcPr>
          <w:p w:rsidR="0053749B" w:rsidRPr="00D149AC" w:rsidRDefault="0053749B" w:rsidP="00895977">
            <w:pPr>
              <w:autoSpaceDE w:val="0"/>
              <w:autoSpaceDN w:val="0"/>
              <w:adjustRightInd w:val="0"/>
              <w:rPr>
                <w:rFonts w:ascii="黑体" w:eastAsia="黑体" w:hAnsi="宋体" w:cs="SimSun-Identity-H" w:hint="eastAsia"/>
                <w:b/>
                <w:kern w:val="0"/>
                <w:szCs w:val="21"/>
              </w:rPr>
            </w:pPr>
            <w:r w:rsidRPr="00D149AC">
              <w:rPr>
                <w:rFonts w:ascii="黑体" w:eastAsia="黑体" w:hAnsi="宋体" w:cs="SimSun-Identity-H" w:hint="eastAsia"/>
                <w:b/>
                <w:kern w:val="0"/>
                <w:szCs w:val="21"/>
              </w:rPr>
              <w:t>课程模块</w:t>
            </w:r>
            <w:r w:rsidRPr="00D149AC">
              <w:rPr>
                <w:rFonts w:ascii="黑体" w:eastAsia="黑体" w:hAnsi="宋体" w:cs="SimSun-Identity-H" w:hint="eastAsia"/>
                <w:b/>
                <w:color w:val="000000"/>
                <w:kern w:val="0"/>
                <w:szCs w:val="21"/>
              </w:rPr>
              <w:t>（单元）</w:t>
            </w:r>
          </w:p>
        </w:tc>
        <w:tc>
          <w:tcPr>
            <w:tcW w:w="1134" w:type="dxa"/>
            <w:vAlign w:val="center"/>
          </w:tcPr>
          <w:p w:rsidR="0053749B" w:rsidRPr="00D149AC" w:rsidRDefault="0053749B" w:rsidP="00895977">
            <w:pPr>
              <w:autoSpaceDE w:val="0"/>
              <w:autoSpaceDN w:val="0"/>
              <w:adjustRightInd w:val="0"/>
              <w:ind w:rightChars="-127" w:right="-267"/>
              <w:rPr>
                <w:rFonts w:ascii="黑体" w:eastAsia="黑体" w:hAnsi="宋体" w:cs="SimSun-Identity-H" w:hint="eastAsia"/>
                <w:b/>
                <w:kern w:val="0"/>
                <w:szCs w:val="21"/>
              </w:rPr>
            </w:pPr>
            <w:r w:rsidRPr="00D149AC">
              <w:rPr>
                <w:rFonts w:ascii="黑体" w:eastAsia="黑体" w:hAnsi="宋体" w:cs="SimSun-Identity-H" w:hint="eastAsia"/>
                <w:b/>
                <w:kern w:val="0"/>
                <w:szCs w:val="21"/>
              </w:rPr>
              <w:t>教 学 课 题</w:t>
            </w:r>
          </w:p>
          <w:p w:rsidR="0053749B" w:rsidRPr="00D149AC" w:rsidRDefault="0053749B" w:rsidP="00895977">
            <w:pPr>
              <w:autoSpaceDE w:val="0"/>
              <w:autoSpaceDN w:val="0"/>
              <w:adjustRightInd w:val="0"/>
              <w:ind w:leftChars="-120" w:left="-252" w:rightChars="-127" w:right="-267" w:firstLine="180"/>
              <w:rPr>
                <w:rFonts w:ascii="黑体" w:eastAsia="黑体" w:hAnsi="宋体" w:cs="SimSun-Identity-H" w:hint="eastAsia"/>
                <w:b/>
                <w:kern w:val="0"/>
                <w:szCs w:val="21"/>
              </w:rPr>
            </w:pPr>
            <w:r w:rsidRPr="00D149AC">
              <w:rPr>
                <w:rFonts w:ascii="黑体" w:eastAsia="黑体" w:hAnsi="宋体" w:cs="SimSun-Identity-H" w:hint="eastAsia"/>
                <w:b/>
                <w:kern w:val="0"/>
                <w:szCs w:val="21"/>
              </w:rPr>
              <w:t>（岗位群项目）</w:t>
            </w:r>
          </w:p>
        </w:tc>
        <w:tc>
          <w:tcPr>
            <w:tcW w:w="2410" w:type="dxa"/>
            <w:vAlign w:val="center"/>
          </w:tcPr>
          <w:p w:rsidR="0053749B" w:rsidRPr="00D149AC" w:rsidRDefault="0053749B" w:rsidP="00895977">
            <w:pPr>
              <w:autoSpaceDE w:val="0"/>
              <w:autoSpaceDN w:val="0"/>
              <w:adjustRightInd w:val="0"/>
              <w:jc w:val="center"/>
              <w:rPr>
                <w:rFonts w:ascii="黑体" w:eastAsia="黑体" w:hAnsi="宋体" w:cs="SimSun-Identity-H" w:hint="eastAsia"/>
                <w:b/>
                <w:kern w:val="0"/>
                <w:szCs w:val="21"/>
              </w:rPr>
            </w:pPr>
            <w:r w:rsidRPr="00D149AC">
              <w:rPr>
                <w:rFonts w:ascii="黑体" w:eastAsia="黑体" w:hAnsi="宋体" w:cs="SimSun-Identity-H" w:hint="eastAsia"/>
                <w:b/>
                <w:kern w:val="0"/>
                <w:szCs w:val="21"/>
              </w:rPr>
              <w:t>教学重点</w:t>
            </w:r>
          </w:p>
        </w:tc>
        <w:tc>
          <w:tcPr>
            <w:tcW w:w="2409" w:type="dxa"/>
            <w:vAlign w:val="center"/>
          </w:tcPr>
          <w:p w:rsidR="0053749B" w:rsidRPr="00D149AC" w:rsidRDefault="0053749B" w:rsidP="00895977">
            <w:pPr>
              <w:autoSpaceDE w:val="0"/>
              <w:autoSpaceDN w:val="0"/>
              <w:adjustRightInd w:val="0"/>
              <w:jc w:val="center"/>
              <w:rPr>
                <w:rFonts w:ascii="黑体" w:eastAsia="黑体" w:hAnsi="宋体" w:cs="SimSun-Identity-H" w:hint="eastAsia"/>
                <w:b/>
                <w:kern w:val="0"/>
                <w:szCs w:val="21"/>
              </w:rPr>
            </w:pPr>
            <w:r w:rsidRPr="00D149AC">
              <w:rPr>
                <w:rFonts w:ascii="黑体" w:eastAsia="黑体" w:hAnsi="宋体" w:cs="SimSun-Identity-H" w:hint="eastAsia"/>
                <w:b/>
                <w:kern w:val="0"/>
                <w:szCs w:val="21"/>
              </w:rPr>
              <w:t>教学难点</w:t>
            </w:r>
          </w:p>
        </w:tc>
      </w:tr>
      <w:tr w:rsidR="0053749B" w:rsidRPr="00D149AC" w:rsidTr="00895977">
        <w:tc>
          <w:tcPr>
            <w:tcW w:w="534" w:type="dxa"/>
            <w:vMerge w:val="restart"/>
            <w:vAlign w:val="center"/>
          </w:tcPr>
          <w:p w:rsidR="0053749B" w:rsidRPr="00D149AC" w:rsidRDefault="0053749B" w:rsidP="00895977">
            <w:pPr>
              <w:autoSpaceDE w:val="0"/>
              <w:autoSpaceDN w:val="0"/>
              <w:adjustRightInd w:val="0"/>
              <w:jc w:val="center"/>
              <w:rPr>
                <w:rFonts w:ascii="宋体" w:hAnsi="宋体" w:cs="SimSun-Identity-H" w:hint="eastAsia"/>
                <w:kern w:val="0"/>
                <w:szCs w:val="21"/>
              </w:rPr>
            </w:pPr>
          </w:p>
        </w:tc>
        <w:tc>
          <w:tcPr>
            <w:tcW w:w="992" w:type="dxa"/>
            <w:vMerge w:val="restart"/>
            <w:vAlign w:val="center"/>
          </w:tcPr>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p>
          <w:p w:rsidR="0053749B" w:rsidRPr="00D149AC" w:rsidRDefault="0053749B" w:rsidP="00895977">
            <w:pPr>
              <w:autoSpaceDE w:val="0"/>
              <w:autoSpaceDN w:val="0"/>
              <w:adjustRightInd w:val="0"/>
              <w:jc w:val="left"/>
              <w:rPr>
                <w:rFonts w:ascii="黑体" w:eastAsia="黑体" w:hAnsi="宋体" w:cs="SimSun-Identity-H" w:hint="eastAsia"/>
                <w:kern w:val="0"/>
                <w:szCs w:val="21"/>
              </w:rPr>
            </w:pPr>
            <w:r w:rsidRPr="00D149AC">
              <w:rPr>
                <w:rFonts w:ascii="黑体" w:eastAsia="黑体" w:hAnsi="宋体" w:cs="SimSun-Identity-H" w:hint="eastAsia"/>
                <w:kern w:val="0"/>
                <w:szCs w:val="21"/>
              </w:rPr>
              <w:t>本课程分成三个专题进行</w:t>
            </w:r>
          </w:p>
          <w:p w:rsidR="0053749B" w:rsidRPr="00D149AC" w:rsidRDefault="0053749B" w:rsidP="00895977">
            <w:pPr>
              <w:autoSpaceDE w:val="0"/>
              <w:autoSpaceDN w:val="0"/>
              <w:adjustRightInd w:val="0"/>
              <w:jc w:val="center"/>
              <w:rPr>
                <w:rFonts w:ascii="宋体" w:hAnsi="宋体" w:cs="SimSun-Identity-H" w:hint="eastAsia"/>
                <w:color w:val="000000"/>
                <w:kern w:val="0"/>
                <w:szCs w:val="21"/>
              </w:rPr>
            </w:pPr>
          </w:p>
          <w:p w:rsidR="0053749B" w:rsidRPr="00D149AC" w:rsidRDefault="0053749B" w:rsidP="00895977">
            <w:pPr>
              <w:autoSpaceDE w:val="0"/>
              <w:autoSpaceDN w:val="0"/>
              <w:adjustRightInd w:val="0"/>
              <w:jc w:val="center"/>
              <w:rPr>
                <w:rFonts w:ascii="宋体" w:hAnsi="宋体" w:cs="SimSun-Identity-H" w:hint="eastAsia"/>
                <w:color w:val="000000"/>
                <w:kern w:val="0"/>
                <w:szCs w:val="21"/>
              </w:rPr>
            </w:pPr>
          </w:p>
          <w:p w:rsidR="0053749B" w:rsidRPr="00D149AC" w:rsidRDefault="0053749B" w:rsidP="00895977">
            <w:pPr>
              <w:autoSpaceDE w:val="0"/>
              <w:autoSpaceDN w:val="0"/>
              <w:adjustRightInd w:val="0"/>
              <w:jc w:val="center"/>
              <w:rPr>
                <w:rFonts w:ascii="宋体" w:hAnsi="宋体" w:cs="SimSun-Identity-H" w:hint="eastAsia"/>
                <w:color w:val="000000"/>
                <w:kern w:val="0"/>
                <w:szCs w:val="21"/>
              </w:rPr>
            </w:pPr>
          </w:p>
        </w:tc>
        <w:tc>
          <w:tcPr>
            <w:tcW w:w="1134" w:type="dxa"/>
          </w:tcPr>
          <w:p w:rsidR="0053749B" w:rsidRPr="00D149AC" w:rsidRDefault="0053749B" w:rsidP="00895977">
            <w:pPr>
              <w:autoSpaceDE w:val="0"/>
              <w:autoSpaceDN w:val="0"/>
              <w:adjustRightInd w:val="0"/>
              <w:jc w:val="center"/>
              <w:rPr>
                <w:rFonts w:ascii="宋体" w:hAnsi="宋体" w:cs="SimSun-Identity-H" w:hint="eastAsia"/>
                <w:b/>
                <w:kern w:val="0"/>
                <w:szCs w:val="21"/>
              </w:rPr>
            </w:pPr>
          </w:p>
          <w:p w:rsidR="0053749B" w:rsidRPr="00D149AC" w:rsidRDefault="0053749B" w:rsidP="00895977">
            <w:pPr>
              <w:autoSpaceDE w:val="0"/>
              <w:autoSpaceDN w:val="0"/>
              <w:adjustRightInd w:val="0"/>
              <w:jc w:val="center"/>
              <w:rPr>
                <w:rFonts w:ascii="宋体" w:hAnsi="宋体" w:cs="SimSun-Identity-H" w:hint="eastAsia"/>
                <w:b/>
                <w:kern w:val="0"/>
                <w:szCs w:val="21"/>
              </w:rPr>
            </w:pPr>
          </w:p>
          <w:p w:rsidR="0053749B" w:rsidRPr="00D149AC" w:rsidRDefault="0053749B" w:rsidP="00895977">
            <w:pPr>
              <w:autoSpaceDE w:val="0"/>
              <w:autoSpaceDN w:val="0"/>
              <w:adjustRightInd w:val="0"/>
              <w:jc w:val="center"/>
              <w:rPr>
                <w:rFonts w:ascii="宋体" w:hAnsi="宋体" w:cs="SimSun-Identity-H" w:hint="eastAsia"/>
                <w:b/>
                <w:kern w:val="0"/>
                <w:szCs w:val="21"/>
              </w:rPr>
            </w:pPr>
          </w:p>
          <w:p w:rsidR="0053749B" w:rsidRPr="00D149AC" w:rsidRDefault="0053749B" w:rsidP="00895977">
            <w:pPr>
              <w:autoSpaceDE w:val="0"/>
              <w:autoSpaceDN w:val="0"/>
              <w:adjustRightInd w:val="0"/>
              <w:jc w:val="center"/>
              <w:rPr>
                <w:rFonts w:ascii="宋体" w:hAnsi="宋体" w:cs="SimSun-Identity-H" w:hint="eastAsia"/>
                <w:b/>
                <w:kern w:val="0"/>
                <w:szCs w:val="21"/>
              </w:rPr>
            </w:pPr>
          </w:p>
          <w:p w:rsidR="0053749B" w:rsidRPr="00D149AC" w:rsidRDefault="0053749B" w:rsidP="00895977">
            <w:pPr>
              <w:autoSpaceDE w:val="0"/>
              <w:autoSpaceDN w:val="0"/>
              <w:adjustRightInd w:val="0"/>
              <w:jc w:val="center"/>
              <w:rPr>
                <w:rFonts w:ascii="宋体" w:hAnsi="宋体" w:cs="SimSun-Identity-H" w:hint="eastAsia"/>
                <w:b/>
                <w:kern w:val="0"/>
                <w:szCs w:val="21"/>
              </w:rPr>
            </w:pPr>
          </w:p>
          <w:p w:rsidR="0053749B" w:rsidRPr="00D149AC" w:rsidRDefault="0053749B" w:rsidP="00895977">
            <w:pPr>
              <w:autoSpaceDE w:val="0"/>
              <w:autoSpaceDN w:val="0"/>
              <w:adjustRightInd w:val="0"/>
              <w:jc w:val="center"/>
              <w:rPr>
                <w:rFonts w:ascii="宋体" w:hAnsi="宋体" w:cs="SimSun-Identity-H" w:hint="eastAsia"/>
                <w:b/>
                <w:kern w:val="0"/>
                <w:szCs w:val="21"/>
              </w:rPr>
            </w:pPr>
            <w:r w:rsidRPr="00D149AC">
              <w:rPr>
                <w:rFonts w:ascii="宋体" w:hAnsi="宋体" w:cs="SimSun-Identity-H" w:hint="eastAsia"/>
                <w:b/>
                <w:kern w:val="0"/>
                <w:szCs w:val="21"/>
              </w:rPr>
              <w:t>第一专题</w:t>
            </w:r>
          </w:p>
          <w:p w:rsidR="0053749B" w:rsidRPr="00D149AC" w:rsidRDefault="0053749B" w:rsidP="00895977">
            <w:pPr>
              <w:autoSpaceDE w:val="0"/>
              <w:autoSpaceDN w:val="0"/>
              <w:adjustRightInd w:val="0"/>
              <w:jc w:val="left"/>
              <w:rPr>
                <w:rFonts w:ascii="宋体" w:hAnsi="宋体" w:cs="SimSun-Identity-H" w:hint="eastAsia"/>
                <w:kern w:val="0"/>
                <w:szCs w:val="21"/>
              </w:rPr>
            </w:pPr>
            <w:r w:rsidRPr="00D149AC">
              <w:rPr>
                <w:rFonts w:ascii="宋体" w:hAnsi="宋体" w:cs="SimSun-Identity-H" w:hint="eastAsia"/>
                <w:kern w:val="0"/>
                <w:szCs w:val="21"/>
              </w:rPr>
              <w:t>毛泽东思想</w:t>
            </w:r>
          </w:p>
          <w:p w:rsidR="0053749B" w:rsidRPr="00D149AC" w:rsidRDefault="0053749B" w:rsidP="00895977">
            <w:pPr>
              <w:autoSpaceDE w:val="0"/>
              <w:autoSpaceDN w:val="0"/>
              <w:adjustRightInd w:val="0"/>
              <w:jc w:val="left"/>
              <w:rPr>
                <w:rFonts w:ascii="宋体" w:hAnsi="宋体" w:cs="SimSun-Identity-H" w:hint="eastAsia"/>
                <w:kern w:val="0"/>
                <w:szCs w:val="21"/>
              </w:rPr>
            </w:pPr>
          </w:p>
          <w:p w:rsidR="0053749B" w:rsidRPr="00D149AC" w:rsidRDefault="0053749B" w:rsidP="00895977">
            <w:pPr>
              <w:autoSpaceDE w:val="0"/>
              <w:autoSpaceDN w:val="0"/>
              <w:adjustRightInd w:val="0"/>
              <w:jc w:val="left"/>
              <w:rPr>
                <w:rFonts w:ascii="宋体" w:hAnsi="宋体" w:cs="SimSun-Identity-H" w:hint="eastAsia"/>
                <w:kern w:val="0"/>
                <w:szCs w:val="21"/>
              </w:rPr>
            </w:pPr>
          </w:p>
          <w:p w:rsidR="0053749B" w:rsidRPr="00D149AC" w:rsidRDefault="0053749B" w:rsidP="00895977">
            <w:pPr>
              <w:autoSpaceDE w:val="0"/>
              <w:autoSpaceDN w:val="0"/>
              <w:adjustRightInd w:val="0"/>
              <w:jc w:val="left"/>
              <w:rPr>
                <w:rFonts w:ascii="宋体" w:hAnsi="宋体" w:cs="SimSun-Identity-H" w:hint="eastAsia"/>
                <w:kern w:val="0"/>
                <w:szCs w:val="21"/>
              </w:rPr>
            </w:pPr>
          </w:p>
        </w:tc>
        <w:tc>
          <w:tcPr>
            <w:tcW w:w="2410" w:type="dxa"/>
            <w:vAlign w:val="center"/>
          </w:tcPr>
          <w:p w:rsidR="0053749B" w:rsidRPr="00D149AC" w:rsidRDefault="0053749B" w:rsidP="00D149AC">
            <w:pPr>
              <w:spacing w:line="360" w:lineRule="auto"/>
              <w:rPr>
                <w:rFonts w:hint="eastAsia"/>
                <w:szCs w:val="21"/>
              </w:rPr>
            </w:pPr>
            <w:r w:rsidRPr="00D149AC">
              <w:rPr>
                <w:rFonts w:hint="eastAsia"/>
                <w:szCs w:val="21"/>
              </w:rPr>
              <w:t>1</w:t>
            </w:r>
            <w:r w:rsidRPr="00D149AC">
              <w:rPr>
                <w:rFonts w:hint="eastAsia"/>
                <w:szCs w:val="21"/>
              </w:rPr>
              <w:t>、</w:t>
            </w:r>
            <w:r w:rsidRPr="00D149AC">
              <w:rPr>
                <w:szCs w:val="21"/>
              </w:rPr>
              <w:t>毛泽东思想的主要内容和活的灵魂；</w:t>
            </w:r>
          </w:p>
          <w:p w:rsidR="0053749B" w:rsidRPr="00D149AC" w:rsidRDefault="0053749B" w:rsidP="00D149AC">
            <w:pPr>
              <w:rPr>
                <w:rFonts w:hint="eastAsia"/>
                <w:szCs w:val="21"/>
              </w:rPr>
            </w:pPr>
            <w:r w:rsidRPr="00D149AC">
              <w:rPr>
                <w:rFonts w:hint="eastAsia"/>
                <w:szCs w:val="21"/>
              </w:rPr>
              <w:t>2</w:t>
            </w:r>
            <w:r w:rsidRPr="00D149AC">
              <w:rPr>
                <w:rFonts w:hint="eastAsia"/>
                <w:szCs w:val="21"/>
              </w:rPr>
              <w:t>、</w:t>
            </w:r>
            <w:r w:rsidRPr="00D149AC">
              <w:rPr>
                <w:szCs w:val="21"/>
              </w:rPr>
              <w:t>新民主主义革命的总路线、基本纲领、基本道路和基本经验的内容和提出；</w:t>
            </w:r>
          </w:p>
          <w:p w:rsidR="0053749B" w:rsidRPr="00D149AC" w:rsidRDefault="0053749B" w:rsidP="00D149AC">
            <w:pPr>
              <w:rPr>
                <w:rFonts w:hint="eastAsia"/>
                <w:szCs w:val="21"/>
              </w:rPr>
            </w:pPr>
            <w:r w:rsidRPr="00D149AC">
              <w:rPr>
                <w:rFonts w:hint="eastAsia"/>
                <w:szCs w:val="21"/>
              </w:rPr>
              <w:t>3</w:t>
            </w:r>
            <w:r w:rsidRPr="00D149AC">
              <w:rPr>
                <w:rFonts w:hint="eastAsia"/>
                <w:szCs w:val="21"/>
              </w:rPr>
              <w:t>、</w:t>
            </w:r>
            <w:r w:rsidRPr="00D149AC">
              <w:rPr>
                <w:szCs w:val="21"/>
              </w:rPr>
              <w:t>社会主义改造的道路和经验</w:t>
            </w:r>
            <w:r w:rsidRPr="00D149AC">
              <w:rPr>
                <w:szCs w:val="21"/>
              </w:rPr>
              <w:t xml:space="preserve"> </w:t>
            </w:r>
            <w:r w:rsidRPr="00D149AC">
              <w:rPr>
                <w:szCs w:val="21"/>
              </w:rPr>
              <w:t>；</w:t>
            </w:r>
          </w:p>
          <w:p w:rsidR="0053749B" w:rsidRPr="00D149AC" w:rsidRDefault="0053749B" w:rsidP="00D149AC">
            <w:pPr>
              <w:rPr>
                <w:rFonts w:ascii="宋体" w:hAnsi="宋体" w:hint="eastAsia"/>
                <w:bCs/>
                <w:szCs w:val="21"/>
              </w:rPr>
            </w:pPr>
            <w:r w:rsidRPr="00D149AC">
              <w:rPr>
                <w:rFonts w:hint="eastAsia"/>
                <w:szCs w:val="21"/>
              </w:rPr>
              <w:t>4</w:t>
            </w:r>
            <w:r w:rsidRPr="00D149AC">
              <w:rPr>
                <w:rFonts w:hint="eastAsia"/>
                <w:szCs w:val="21"/>
              </w:rPr>
              <w:t>、</w:t>
            </w:r>
            <w:r w:rsidRPr="00D149AC">
              <w:rPr>
                <w:szCs w:val="21"/>
              </w:rPr>
              <w:t>社会主义建设道路初步探索的重要思想</w:t>
            </w:r>
            <w:r w:rsidRPr="00D149AC">
              <w:rPr>
                <w:rFonts w:ascii="宋体" w:hAnsi="宋体" w:hint="eastAsia"/>
                <w:bCs/>
                <w:szCs w:val="21"/>
              </w:rPr>
              <w:t>。</w:t>
            </w:r>
          </w:p>
        </w:tc>
        <w:tc>
          <w:tcPr>
            <w:tcW w:w="2409" w:type="dxa"/>
            <w:vAlign w:val="center"/>
          </w:tcPr>
          <w:p w:rsidR="0053749B" w:rsidRPr="00D149AC" w:rsidRDefault="0053749B" w:rsidP="00895977">
            <w:pPr>
              <w:autoSpaceDE w:val="0"/>
              <w:autoSpaceDN w:val="0"/>
              <w:adjustRightInd w:val="0"/>
              <w:rPr>
                <w:rFonts w:ascii="宋体" w:hAnsi="宋体" w:cs="SimSun-Identity-H" w:hint="eastAsia"/>
                <w:kern w:val="0"/>
                <w:szCs w:val="21"/>
              </w:rPr>
            </w:pPr>
            <w:r w:rsidRPr="00D149AC">
              <w:rPr>
                <w:rFonts w:ascii="宋体" w:hAnsi="宋体" w:cs="SimSun-Identity-H" w:hint="eastAsia"/>
                <w:kern w:val="0"/>
                <w:szCs w:val="21"/>
              </w:rPr>
              <w:t>1、毛泽东思想是马克思主义</w:t>
            </w:r>
            <w:proofErr w:type="gramStart"/>
            <w:r w:rsidRPr="00D149AC">
              <w:rPr>
                <w:rFonts w:ascii="宋体" w:hAnsi="宋体" w:cs="SimSun-Identity-H" w:hint="eastAsia"/>
                <w:kern w:val="0"/>
                <w:szCs w:val="21"/>
              </w:rPr>
              <w:t>中国化第一</w:t>
            </w:r>
            <w:proofErr w:type="gramEnd"/>
            <w:r w:rsidRPr="00D149AC">
              <w:rPr>
                <w:rFonts w:ascii="宋体" w:hAnsi="宋体" w:cs="SimSun-Identity-H" w:hint="eastAsia"/>
                <w:kern w:val="0"/>
                <w:szCs w:val="21"/>
              </w:rPr>
              <w:t>大理论成果和中国革命建设科学指南；</w:t>
            </w:r>
          </w:p>
          <w:p w:rsidR="0053749B" w:rsidRPr="00D149AC" w:rsidRDefault="0053749B" w:rsidP="00895977">
            <w:pPr>
              <w:autoSpaceDE w:val="0"/>
              <w:autoSpaceDN w:val="0"/>
              <w:adjustRightInd w:val="0"/>
              <w:rPr>
                <w:rFonts w:ascii="宋体" w:hAnsi="宋体" w:cs="SimSun-Identity-H" w:hint="eastAsia"/>
                <w:kern w:val="0"/>
                <w:szCs w:val="21"/>
              </w:rPr>
            </w:pPr>
            <w:r w:rsidRPr="00D149AC">
              <w:rPr>
                <w:rFonts w:ascii="宋体" w:hAnsi="宋体" w:cs="SimSun-Identity-H" w:hint="eastAsia"/>
                <w:kern w:val="0"/>
                <w:szCs w:val="21"/>
              </w:rPr>
              <w:t>2、理解新民主主义革命对于今天中国现代化建设的经验和启示；</w:t>
            </w:r>
          </w:p>
          <w:p w:rsidR="0053749B" w:rsidRPr="00D149AC" w:rsidRDefault="0053749B" w:rsidP="00895977">
            <w:pPr>
              <w:autoSpaceDE w:val="0"/>
              <w:autoSpaceDN w:val="0"/>
              <w:adjustRightInd w:val="0"/>
              <w:rPr>
                <w:rFonts w:ascii="宋体" w:hAnsi="宋体" w:cs="SimSun-Identity-H" w:hint="eastAsia"/>
                <w:kern w:val="0"/>
                <w:szCs w:val="21"/>
              </w:rPr>
            </w:pPr>
            <w:r w:rsidRPr="00D149AC">
              <w:rPr>
                <w:rFonts w:ascii="宋体" w:hAnsi="宋体" w:cs="SimSun-Identity-H" w:hint="eastAsia"/>
                <w:kern w:val="0"/>
                <w:szCs w:val="21"/>
              </w:rPr>
              <w:t>3、新民主主义社会是一个过渡社会；</w:t>
            </w:r>
          </w:p>
          <w:p w:rsidR="0053749B" w:rsidRPr="00D149AC" w:rsidRDefault="0053749B" w:rsidP="00895977">
            <w:pPr>
              <w:autoSpaceDE w:val="0"/>
              <w:autoSpaceDN w:val="0"/>
              <w:adjustRightInd w:val="0"/>
              <w:rPr>
                <w:rFonts w:ascii="宋体" w:hAnsi="宋体" w:cs="SimSun-Identity-H" w:hint="eastAsia"/>
                <w:kern w:val="0"/>
                <w:szCs w:val="21"/>
              </w:rPr>
            </w:pPr>
            <w:r w:rsidRPr="00D149AC">
              <w:rPr>
                <w:rFonts w:ascii="宋体" w:hAnsi="宋体" w:cs="SimSun-Identity-H" w:hint="eastAsia"/>
                <w:kern w:val="0"/>
                <w:szCs w:val="21"/>
              </w:rPr>
              <w:t>4、理解确立社会主义制度的重大意义；</w:t>
            </w:r>
          </w:p>
          <w:p w:rsidR="0053749B" w:rsidRPr="00D149AC" w:rsidRDefault="0053749B" w:rsidP="00895977">
            <w:pPr>
              <w:autoSpaceDE w:val="0"/>
              <w:autoSpaceDN w:val="0"/>
              <w:adjustRightInd w:val="0"/>
              <w:rPr>
                <w:rFonts w:ascii="宋体" w:hAnsi="宋体" w:cs="SimSun-Identity-H" w:hint="eastAsia"/>
                <w:kern w:val="0"/>
                <w:szCs w:val="21"/>
              </w:rPr>
            </w:pPr>
            <w:r w:rsidRPr="00D149AC">
              <w:rPr>
                <w:rFonts w:ascii="宋体" w:hAnsi="宋体" w:cs="SimSun-Identity-H" w:hint="eastAsia"/>
                <w:kern w:val="0"/>
                <w:szCs w:val="21"/>
              </w:rPr>
              <w:t>5、正确认识和处理社会主义社会矛盾的思想。</w:t>
            </w:r>
          </w:p>
        </w:tc>
      </w:tr>
      <w:tr w:rsidR="0053749B" w:rsidRPr="00D149AC" w:rsidTr="00895977">
        <w:tc>
          <w:tcPr>
            <w:tcW w:w="534" w:type="dxa"/>
            <w:vMerge/>
          </w:tcPr>
          <w:p w:rsidR="0053749B" w:rsidRPr="00D149AC" w:rsidRDefault="0053749B" w:rsidP="00895977">
            <w:pPr>
              <w:autoSpaceDE w:val="0"/>
              <w:autoSpaceDN w:val="0"/>
              <w:adjustRightInd w:val="0"/>
              <w:jc w:val="left"/>
              <w:rPr>
                <w:rFonts w:ascii="宋体" w:hAnsi="宋体" w:cs="SimSun-Identity-H" w:hint="eastAsia"/>
                <w:kern w:val="0"/>
                <w:szCs w:val="21"/>
              </w:rPr>
            </w:pPr>
          </w:p>
        </w:tc>
        <w:tc>
          <w:tcPr>
            <w:tcW w:w="992" w:type="dxa"/>
            <w:vMerge/>
          </w:tcPr>
          <w:p w:rsidR="0053749B" w:rsidRPr="00D149AC" w:rsidRDefault="0053749B" w:rsidP="00895977">
            <w:pPr>
              <w:autoSpaceDE w:val="0"/>
              <w:autoSpaceDN w:val="0"/>
              <w:adjustRightInd w:val="0"/>
              <w:jc w:val="left"/>
              <w:rPr>
                <w:rFonts w:ascii="宋体" w:hAnsi="宋体" w:cs="SimSun-Identity-H" w:hint="eastAsia"/>
                <w:kern w:val="0"/>
                <w:szCs w:val="21"/>
              </w:rPr>
            </w:pPr>
          </w:p>
        </w:tc>
        <w:tc>
          <w:tcPr>
            <w:tcW w:w="1134" w:type="dxa"/>
          </w:tcPr>
          <w:p w:rsidR="0053749B" w:rsidRPr="00D149AC" w:rsidRDefault="0053749B" w:rsidP="00D149AC">
            <w:pPr>
              <w:autoSpaceDE w:val="0"/>
              <w:autoSpaceDN w:val="0"/>
              <w:adjustRightInd w:val="0"/>
              <w:ind w:firstLineChars="100" w:firstLine="210"/>
              <w:jc w:val="left"/>
              <w:rPr>
                <w:rFonts w:ascii="宋体" w:hAnsi="宋体" w:cs="SimSun-Identity-H" w:hint="eastAsia"/>
                <w:kern w:val="0"/>
                <w:szCs w:val="21"/>
              </w:rPr>
            </w:pPr>
            <w:r w:rsidRPr="00D149AC">
              <w:rPr>
                <w:rFonts w:ascii="宋体" w:hAnsi="宋体" w:cs="SimSun-Identity-H" w:hint="eastAsia"/>
                <w:kern w:val="0"/>
                <w:szCs w:val="21"/>
              </w:rPr>
              <w:t>第二专题</w:t>
            </w:r>
          </w:p>
          <w:p w:rsidR="0053749B" w:rsidRPr="00D149AC" w:rsidRDefault="0053749B" w:rsidP="00895977">
            <w:pPr>
              <w:autoSpaceDE w:val="0"/>
              <w:autoSpaceDN w:val="0"/>
              <w:adjustRightInd w:val="0"/>
              <w:jc w:val="left"/>
              <w:rPr>
                <w:rFonts w:ascii="宋体" w:hAnsi="宋体" w:cs="SimSun-Identity-H" w:hint="eastAsia"/>
                <w:kern w:val="0"/>
                <w:szCs w:val="21"/>
              </w:rPr>
            </w:pPr>
            <w:r w:rsidRPr="00D149AC">
              <w:rPr>
                <w:rFonts w:ascii="宋体" w:hAnsi="宋体" w:cs="SimSun-Identity-H" w:hint="eastAsia"/>
                <w:kern w:val="0"/>
                <w:szCs w:val="21"/>
              </w:rPr>
              <w:t>邓小平理论、三个代表、科学发展观</w:t>
            </w:r>
          </w:p>
          <w:p w:rsidR="0053749B" w:rsidRPr="00D149AC" w:rsidRDefault="0053749B" w:rsidP="00895977">
            <w:pPr>
              <w:autoSpaceDE w:val="0"/>
              <w:autoSpaceDN w:val="0"/>
              <w:adjustRightInd w:val="0"/>
              <w:jc w:val="left"/>
              <w:rPr>
                <w:rFonts w:ascii="宋体" w:hAnsi="宋体" w:cs="SimSun-Identity-H" w:hint="eastAsia"/>
                <w:kern w:val="0"/>
                <w:szCs w:val="21"/>
              </w:rPr>
            </w:pPr>
          </w:p>
        </w:tc>
        <w:tc>
          <w:tcPr>
            <w:tcW w:w="2410" w:type="dxa"/>
            <w:vAlign w:val="center"/>
          </w:tcPr>
          <w:p w:rsidR="0053749B" w:rsidRPr="00D149AC" w:rsidRDefault="0053749B" w:rsidP="00895977">
            <w:pPr>
              <w:autoSpaceDE w:val="0"/>
              <w:autoSpaceDN w:val="0"/>
              <w:adjustRightInd w:val="0"/>
              <w:rPr>
                <w:rFonts w:ascii="宋体" w:hAnsi="宋体" w:cs="宋体" w:hint="eastAsia"/>
                <w:kern w:val="0"/>
                <w:szCs w:val="21"/>
              </w:rPr>
            </w:pPr>
            <w:r w:rsidRPr="00D149AC">
              <w:rPr>
                <w:rFonts w:ascii="宋体" w:hAnsi="宋体" w:cs="宋体" w:hint="eastAsia"/>
                <w:kern w:val="0"/>
                <w:szCs w:val="21"/>
              </w:rPr>
              <w:t>1、邓小平理论的形成过程和邓小平理论的基本问题和主要内容；</w:t>
            </w:r>
          </w:p>
          <w:p w:rsidR="0053749B" w:rsidRPr="00D149AC" w:rsidRDefault="0053749B" w:rsidP="00895977">
            <w:pPr>
              <w:autoSpaceDE w:val="0"/>
              <w:autoSpaceDN w:val="0"/>
              <w:adjustRightInd w:val="0"/>
              <w:rPr>
                <w:rFonts w:ascii="宋体" w:hAnsi="宋体" w:cs="宋体" w:hint="eastAsia"/>
                <w:kern w:val="0"/>
                <w:szCs w:val="21"/>
              </w:rPr>
            </w:pPr>
            <w:r w:rsidRPr="00D149AC">
              <w:rPr>
                <w:rFonts w:ascii="宋体" w:hAnsi="宋体" w:cs="宋体" w:hint="eastAsia"/>
                <w:kern w:val="0"/>
                <w:szCs w:val="21"/>
              </w:rPr>
              <w:t>2、“三个代表”重要思想的形成和 “三个代表”重要思想的核心观点和主要内容；</w:t>
            </w:r>
          </w:p>
          <w:p w:rsidR="0053749B" w:rsidRPr="00D149AC" w:rsidRDefault="0053749B" w:rsidP="00895977">
            <w:pPr>
              <w:autoSpaceDE w:val="0"/>
              <w:autoSpaceDN w:val="0"/>
              <w:adjustRightInd w:val="0"/>
              <w:rPr>
                <w:rFonts w:ascii="宋体" w:hAnsi="宋体" w:cs="SimSun-Identity-H" w:hint="eastAsia"/>
                <w:kern w:val="0"/>
                <w:szCs w:val="21"/>
              </w:rPr>
            </w:pPr>
            <w:r w:rsidRPr="00D149AC">
              <w:rPr>
                <w:rFonts w:ascii="宋体" w:hAnsi="宋体" w:cs="宋体" w:hint="eastAsia"/>
                <w:kern w:val="0"/>
                <w:szCs w:val="21"/>
              </w:rPr>
              <w:t>3、科学发展观的形成和科学发展观的科学内涵和主要内容。</w:t>
            </w:r>
          </w:p>
        </w:tc>
        <w:tc>
          <w:tcPr>
            <w:tcW w:w="2409" w:type="dxa"/>
            <w:vAlign w:val="center"/>
          </w:tcPr>
          <w:p w:rsidR="0053749B" w:rsidRPr="00D149AC" w:rsidRDefault="0053749B" w:rsidP="00895977">
            <w:pPr>
              <w:rPr>
                <w:rFonts w:ascii="宋体" w:hAnsi="宋体" w:cs="宋体" w:hint="eastAsia"/>
                <w:kern w:val="0"/>
                <w:szCs w:val="21"/>
              </w:rPr>
            </w:pPr>
            <w:r w:rsidRPr="00D149AC">
              <w:rPr>
                <w:rFonts w:ascii="宋体" w:hAnsi="宋体" w:cs="宋体" w:hint="eastAsia"/>
                <w:kern w:val="0"/>
                <w:szCs w:val="21"/>
              </w:rPr>
              <w:t>1、邓小平理论的历史地位；</w:t>
            </w:r>
          </w:p>
          <w:p w:rsidR="0053749B" w:rsidRPr="00D149AC" w:rsidRDefault="0053749B" w:rsidP="00895977">
            <w:pPr>
              <w:rPr>
                <w:rFonts w:ascii="宋体" w:hAnsi="宋体" w:cs="宋体" w:hint="eastAsia"/>
                <w:kern w:val="0"/>
                <w:szCs w:val="21"/>
              </w:rPr>
            </w:pPr>
            <w:r w:rsidRPr="00D149AC">
              <w:rPr>
                <w:rFonts w:ascii="宋体" w:hAnsi="宋体" w:cs="宋体" w:hint="eastAsia"/>
                <w:kern w:val="0"/>
                <w:szCs w:val="21"/>
              </w:rPr>
              <w:t>2、怎么样认识“三个代表”重要思想的历史地位；</w:t>
            </w:r>
          </w:p>
          <w:p w:rsidR="0053749B" w:rsidRPr="00D149AC" w:rsidRDefault="0053749B" w:rsidP="00895977">
            <w:pPr>
              <w:rPr>
                <w:rFonts w:ascii="宋体" w:hAnsi="宋体" w:cs="宋体" w:hint="eastAsia"/>
                <w:kern w:val="0"/>
                <w:szCs w:val="21"/>
              </w:rPr>
            </w:pPr>
            <w:r w:rsidRPr="00D149AC">
              <w:rPr>
                <w:rFonts w:ascii="宋体" w:hAnsi="宋体" w:cs="宋体" w:hint="eastAsia"/>
                <w:kern w:val="0"/>
                <w:szCs w:val="21"/>
              </w:rPr>
              <w:t>3、正确认识科学发展观的历史地位。</w:t>
            </w:r>
          </w:p>
        </w:tc>
      </w:tr>
      <w:tr w:rsidR="0053749B" w:rsidRPr="00D149AC" w:rsidTr="00895977">
        <w:trPr>
          <w:trHeight w:val="2542"/>
        </w:trPr>
        <w:tc>
          <w:tcPr>
            <w:tcW w:w="534" w:type="dxa"/>
            <w:vMerge/>
          </w:tcPr>
          <w:p w:rsidR="0053749B" w:rsidRPr="00D149AC" w:rsidRDefault="0053749B" w:rsidP="00895977">
            <w:pPr>
              <w:autoSpaceDE w:val="0"/>
              <w:autoSpaceDN w:val="0"/>
              <w:adjustRightInd w:val="0"/>
              <w:jc w:val="left"/>
              <w:rPr>
                <w:rFonts w:ascii="宋体" w:hAnsi="宋体" w:cs="SimSun-Identity-H" w:hint="eastAsia"/>
                <w:kern w:val="0"/>
                <w:szCs w:val="21"/>
              </w:rPr>
            </w:pPr>
          </w:p>
        </w:tc>
        <w:tc>
          <w:tcPr>
            <w:tcW w:w="992" w:type="dxa"/>
            <w:vMerge/>
          </w:tcPr>
          <w:p w:rsidR="0053749B" w:rsidRPr="00D149AC" w:rsidRDefault="0053749B" w:rsidP="00895977">
            <w:pPr>
              <w:autoSpaceDE w:val="0"/>
              <w:autoSpaceDN w:val="0"/>
              <w:adjustRightInd w:val="0"/>
              <w:jc w:val="left"/>
              <w:rPr>
                <w:rFonts w:ascii="宋体" w:hAnsi="宋体" w:cs="SimSun-Identity-H" w:hint="eastAsia"/>
                <w:kern w:val="0"/>
                <w:szCs w:val="21"/>
              </w:rPr>
            </w:pPr>
          </w:p>
        </w:tc>
        <w:tc>
          <w:tcPr>
            <w:tcW w:w="1134" w:type="dxa"/>
            <w:vAlign w:val="center"/>
          </w:tcPr>
          <w:p w:rsidR="0053749B" w:rsidRPr="00D149AC" w:rsidRDefault="0053749B" w:rsidP="00895977">
            <w:pPr>
              <w:autoSpaceDE w:val="0"/>
              <w:autoSpaceDN w:val="0"/>
              <w:adjustRightInd w:val="0"/>
              <w:jc w:val="center"/>
              <w:rPr>
                <w:rFonts w:ascii="宋体" w:hAnsi="宋体" w:cs="SimSun-Identity-H" w:hint="eastAsia"/>
                <w:kern w:val="0"/>
                <w:szCs w:val="21"/>
              </w:rPr>
            </w:pPr>
          </w:p>
          <w:p w:rsidR="0053749B" w:rsidRPr="00D149AC" w:rsidRDefault="0053749B" w:rsidP="00895977">
            <w:pPr>
              <w:autoSpaceDE w:val="0"/>
              <w:autoSpaceDN w:val="0"/>
              <w:adjustRightInd w:val="0"/>
              <w:jc w:val="center"/>
              <w:rPr>
                <w:rFonts w:ascii="宋体" w:hAnsi="宋体" w:cs="SimSun-Identity-H" w:hint="eastAsia"/>
                <w:b/>
                <w:kern w:val="0"/>
                <w:szCs w:val="21"/>
              </w:rPr>
            </w:pPr>
          </w:p>
          <w:p w:rsidR="0053749B" w:rsidRPr="00D149AC" w:rsidRDefault="0053749B" w:rsidP="00D149AC">
            <w:pPr>
              <w:autoSpaceDE w:val="0"/>
              <w:autoSpaceDN w:val="0"/>
              <w:adjustRightInd w:val="0"/>
              <w:ind w:firstLineChars="100" w:firstLine="210"/>
              <w:rPr>
                <w:rFonts w:ascii="宋体" w:hAnsi="宋体" w:cs="SimSun-Identity-H" w:hint="eastAsia"/>
                <w:kern w:val="0"/>
                <w:szCs w:val="21"/>
              </w:rPr>
            </w:pPr>
            <w:r w:rsidRPr="00D149AC">
              <w:rPr>
                <w:rFonts w:ascii="宋体" w:hAnsi="宋体" w:cs="SimSun-Identity-H" w:hint="eastAsia"/>
                <w:kern w:val="0"/>
                <w:szCs w:val="21"/>
              </w:rPr>
              <w:t>第三专题</w:t>
            </w:r>
            <w:r w:rsidRPr="00D149AC">
              <w:rPr>
                <w:rFonts w:ascii="宋体" w:hAnsi="宋体" w:cs="SimSun-Identity-H" w:hint="eastAsia"/>
                <w:kern w:val="0"/>
                <w:szCs w:val="21"/>
              </w:rPr>
              <w:br/>
              <w:t>习近平新时代中国特色社会主义思想</w:t>
            </w:r>
          </w:p>
          <w:p w:rsidR="0053749B" w:rsidRPr="00D149AC" w:rsidRDefault="0053749B" w:rsidP="00895977">
            <w:pPr>
              <w:autoSpaceDE w:val="0"/>
              <w:autoSpaceDN w:val="0"/>
              <w:adjustRightInd w:val="0"/>
              <w:jc w:val="center"/>
              <w:rPr>
                <w:rFonts w:ascii="宋体" w:hAnsi="宋体" w:cs="SimSun-Identity-H" w:hint="eastAsia"/>
                <w:kern w:val="0"/>
                <w:szCs w:val="21"/>
              </w:rPr>
            </w:pPr>
          </w:p>
        </w:tc>
        <w:tc>
          <w:tcPr>
            <w:tcW w:w="2410" w:type="dxa"/>
          </w:tcPr>
          <w:p w:rsidR="00D149AC" w:rsidRDefault="0053749B" w:rsidP="0053749B">
            <w:pPr>
              <w:autoSpaceDE w:val="0"/>
              <w:autoSpaceDN w:val="0"/>
              <w:adjustRightInd w:val="0"/>
              <w:jc w:val="left"/>
              <w:rPr>
                <w:rFonts w:ascii="宋体" w:hAnsi="宋体" w:cs="SimSun-Identity-H" w:hint="eastAsia"/>
                <w:kern w:val="0"/>
                <w:szCs w:val="21"/>
              </w:rPr>
            </w:pPr>
            <w:r w:rsidRPr="00D149AC">
              <w:rPr>
                <w:rFonts w:ascii="宋体" w:hAnsi="宋体" w:cs="SimSun-Identity-H" w:hint="eastAsia"/>
                <w:kern w:val="0"/>
                <w:szCs w:val="21"/>
              </w:rPr>
              <w:t>1、中国特色社会主义进入新时代的内涵和习近平新时代中国特色社会主义思想的主要内容；2、正确理解中国梦的科学内涵；</w:t>
            </w:r>
          </w:p>
          <w:p w:rsidR="00D149AC" w:rsidRDefault="0053749B" w:rsidP="0053749B">
            <w:pPr>
              <w:autoSpaceDE w:val="0"/>
              <w:autoSpaceDN w:val="0"/>
              <w:adjustRightInd w:val="0"/>
              <w:jc w:val="left"/>
              <w:rPr>
                <w:rFonts w:hint="eastAsia"/>
                <w:szCs w:val="21"/>
              </w:rPr>
            </w:pPr>
            <w:r w:rsidRPr="00D149AC">
              <w:rPr>
                <w:rFonts w:ascii="宋体" w:hAnsi="宋体" w:cs="SimSun-Identity-H" w:hint="eastAsia"/>
                <w:kern w:val="0"/>
                <w:szCs w:val="21"/>
              </w:rPr>
              <w:t>3、</w:t>
            </w:r>
            <w:r w:rsidRPr="00D149AC">
              <w:rPr>
                <w:rFonts w:hint="eastAsia"/>
                <w:szCs w:val="21"/>
              </w:rPr>
              <w:t>中国特色社会主义的市场经济、民主政治、先进文化、和谐社会、生态文明等五位一体建设的总体布局；</w:t>
            </w:r>
          </w:p>
          <w:p w:rsidR="0053749B" w:rsidRPr="00D149AC" w:rsidRDefault="0053749B" w:rsidP="0053749B">
            <w:pPr>
              <w:autoSpaceDE w:val="0"/>
              <w:autoSpaceDN w:val="0"/>
              <w:adjustRightInd w:val="0"/>
              <w:jc w:val="left"/>
              <w:rPr>
                <w:rFonts w:hint="eastAsia"/>
                <w:szCs w:val="21"/>
              </w:rPr>
            </w:pPr>
            <w:bookmarkStart w:id="0" w:name="_GoBack"/>
            <w:bookmarkEnd w:id="0"/>
            <w:r w:rsidRPr="00D149AC">
              <w:rPr>
                <w:rFonts w:hint="eastAsia"/>
                <w:szCs w:val="21"/>
              </w:rPr>
              <w:t>4</w:t>
            </w:r>
            <w:r w:rsidRPr="00D149AC">
              <w:rPr>
                <w:rFonts w:hint="eastAsia"/>
                <w:szCs w:val="21"/>
              </w:rPr>
              <w:t>、掌握全面建成小康社会的内涵和目标要求；</w:t>
            </w:r>
            <w:r w:rsidRPr="00D149AC">
              <w:rPr>
                <w:rFonts w:hint="eastAsia"/>
                <w:szCs w:val="21"/>
              </w:rPr>
              <w:t>5</w:t>
            </w:r>
            <w:r w:rsidRPr="00D149AC">
              <w:rPr>
                <w:rFonts w:hint="eastAsia"/>
                <w:szCs w:val="21"/>
              </w:rPr>
              <w:t>、理解全面深化改革的总目标和主要内容；</w:t>
            </w:r>
            <w:r w:rsidRPr="00D149AC">
              <w:rPr>
                <w:rFonts w:hint="eastAsia"/>
                <w:szCs w:val="21"/>
              </w:rPr>
              <w:t>6</w:t>
            </w:r>
            <w:r w:rsidRPr="00D149AC">
              <w:rPr>
                <w:rFonts w:hint="eastAsia"/>
                <w:szCs w:val="21"/>
              </w:rPr>
              <w:t>、正确认识中国特色社会</w:t>
            </w:r>
            <w:r w:rsidRPr="00D149AC">
              <w:rPr>
                <w:rFonts w:hint="eastAsia"/>
                <w:szCs w:val="21"/>
              </w:rPr>
              <w:lastRenderedPageBreak/>
              <w:t>主义法治道路；</w:t>
            </w:r>
            <w:r w:rsidRPr="00D149AC">
              <w:rPr>
                <w:rFonts w:hint="eastAsia"/>
                <w:szCs w:val="21"/>
              </w:rPr>
              <w:t>7</w:t>
            </w:r>
            <w:r w:rsidRPr="00D149AC">
              <w:rPr>
                <w:rFonts w:hint="eastAsia"/>
                <w:szCs w:val="21"/>
              </w:rPr>
              <w:t>、新时代党的建设总要求和全面从严治党的基本内涵。</w:t>
            </w:r>
          </w:p>
        </w:tc>
        <w:tc>
          <w:tcPr>
            <w:tcW w:w="2409" w:type="dxa"/>
          </w:tcPr>
          <w:p w:rsidR="0053749B" w:rsidRPr="00D149AC" w:rsidRDefault="0053749B" w:rsidP="00D149AC">
            <w:pPr>
              <w:rPr>
                <w:rFonts w:ascii="宋体" w:hAnsi="宋体" w:cs="SimSun-Identity-H" w:hint="eastAsia"/>
                <w:kern w:val="0"/>
                <w:szCs w:val="21"/>
              </w:rPr>
            </w:pPr>
            <w:r w:rsidRPr="00D149AC">
              <w:rPr>
                <w:rFonts w:ascii="宋体" w:hAnsi="宋体" w:cs="SimSun-Identity-H" w:hint="eastAsia"/>
                <w:kern w:val="0"/>
                <w:szCs w:val="21"/>
              </w:rPr>
              <w:lastRenderedPageBreak/>
              <w:t>1、正确认识习近平新时代中国特色社会主义思想的历史地位；2、掌握建成社会主义现代化强国的战略安排；3、掌握经济新常态和民生建设保障和改善的措施；4、正确理解全面从严治党永远在路上含义和全面建成小康社会的意义</w:t>
            </w:r>
            <w:r w:rsidR="00D149AC" w:rsidRPr="00D149AC">
              <w:rPr>
                <w:rFonts w:ascii="宋体" w:hAnsi="宋体" w:cs="SimSun-Identity-H" w:hint="eastAsia"/>
                <w:kern w:val="0"/>
                <w:szCs w:val="21"/>
              </w:rPr>
              <w:t>。</w:t>
            </w:r>
          </w:p>
        </w:tc>
      </w:tr>
    </w:tbl>
    <w:p w:rsidR="00335438" w:rsidRPr="00D149AC" w:rsidRDefault="00335438" w:rsidP="0053749B">
      <w:pPr>
        <w:rPr>
          <w:szCs w:val="21"/>
        </w:rPr>
      </w:pPr>
    </w:p>
    <w:sectPr w:rsidR="00335438" w:rsidRPr="00D149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B6" w:rsidRDefault="008745B6" w:rsidP="006A3808">
      <w:r>
        <w:separator/>
      </w:r>
    </w:p>
  </w:endnote>
  <w:endnote w:type="continuationSeparator" w:id="0">
    <w:p w:rsidR="008745B6" w:rsidRDefault="008745B6" w:rsidP="006A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Identity-H">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B6" w:rsidRDefault="008745B6" w:rsidP="006A3808">
      <w:r>
        <w:separator/>
      </w:r>
    </w:p>
  </w:footnote>
  <w:footnote w:type="continuationSeparator" w:id="0">
    <w:p w:rsidR="008745B6" w:rsidRDefault="008745B6" w:rsidP="006A3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B3ED3"/>
    <w:multiLevelType w:val="hybridMultilevel"/>
    <w:tmpl w:val="64FEFE0C"/>
    <w:lvl w:ilvl="0" w:tplc="F99EA6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EF12ED"/>
    <w:multiLevelType w:val="hybridMultilevel"/>
    <w:tmpl w:val="6ADE31C2"/>
    <w:lvl w:ilvl="0" w:tplc="18BE7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D075D2"/>
    <w:multiLevelType w:val="singleLevel"/>
    <w:tmpl w:val="CBE226BC"/>
    <w:lvl w:ilvl="0">
      <w:start w:val="1"/>
      <w:numFmt w:val="upperRoman"/>
      <w:pStyle w:val="1"/>
      <w:lvlText w:val="%1."/>
      <w:lvlJc w:val="left"/>
      <w:pPr>
        <w:tabs>
          <w:tab w:val="num" w:pos="195"/>
        </w:tabs>
        <w:ind w:left="195" w:hanging="195"/>
      </w:pPr>
      <w:rPr>
        <w:rFonts w:hint="default"/>
      </w:rPr>
    </w:lvl>
  </w:abstractNum>
  <w:abstractNum w:abstractNumId="3">
    <w:nsid w:val="711D43C8"/>
    <w:multiLevelType w:val="hybridMultilevel"/>
    <w:tmpl w:val="8A14AB62"/>
    <w:lvl w:ilvl="0" w:tplc="F4C8537E">
      <w:start w:val="1"/>
      <w:numFmt w:val="decimal"/>
      <w:lvlText w:val="%1、"/>
      <w:lvlJc w:val="left"/>
      <w:pPr>
        <w:ind w:left="1230" w:hanging="7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9D"/>
    <w:rsid w:val="00157C95"/>
    <w:rsid w:val="00335438"/>
    <w:rsid w:val="0053749B"/>
    <w:rsid w:val="006A3808"/>
    <w:rsid w:val="008745B6"/>
    <w:rsid w:val="00911ED5"/>
    <w:rsid w:val="00A564CC"/>
    <w:rsid w:val="00AC119D"/>
    <w:rsid w:val="00D1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9B"/>
    <w:pPr>
      <w:widowControl w:val="0"/>
      <w:jc w:val="both"/>
    </w:pPr>
    <w:rPr>
      <w:rFonts w:ascii="Times New Roman" w:eastAsia="宋体" w:hAnsi="Times New Roman" w:cs="Times New Roman"/>
      <w:szCs w:val="24"/>
    </w:rPr>
  </w:style>
  <w:style w:type="paragraph" w:styleId="1">
    <w:name w:val="heading 1"/>
    <w:basedOn w:val="a"/>
    <w:next w:val="a"/>
    <w:link w:val="1Char"/>
    <w:qFormat/>
    <w:rsid w:val="00335438"/>
    <w:pPr>
      <w:keepNext/>
      <w:numPr>
        <w:numId w:val="2"/>
      </w:num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8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3808"/>
    <w:rPr>
      <w:sz w:val="18"/>
      <w:szCs w:val="18"/>
    </w:rPr>
  </w:style>
  <w:style w:type="paragraph" w:styleId="a4">
    <w:name w:val="footer"/>
    <w:basedOn w:val="a"/>
    <w:link w:val="Char0"/>
    <w:uiPriority w:val="99"/>
    <w:unhideWhenUsed/>
    <w:rsid w:val="006A38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3808"/>
    <w:rPr>
      <w:sz w:val="18"/>
      <w:szCs w:val="18"/>
    </w:rPr>
  </w:style>
  <w:style w:type="paragraph" w:styleId="a5">
    <w:name w:val="List Paragraph"/>
    <w:basedOn w:val="a"/>
    <w:uiPriority w:val="34"/>
    <w:qFormat/>
    <w:rsid w:val="006A3808"/>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rsid w:val="00335438"/>
    <w:rPr>
      <w:rFonts w:ascii="Times New Roman" w:eastAsia="宋体" w:hAnsi="Times New Roman" w:cs="Times New Roman"/>
      <w:b/>
      <w:bCs/>
      <w:szCs w:val="24"/>
    </w:rPr>
  </w:style>
  <w:style w:type="character" w:customStyle="1" w:styleId="font">
    <w:name w:val="font"/>
    <w:basedOn w:val="a0"/>
    <w:rsid w:val="00335438"/>
  </w:style>
  <w:style w:type="table" w:styleId="a6">
    <w:name w:val="Table Grid"/>
    <w:basedOn w:val="a1"/>
    <w:uiPriority w:val="59"/>
    <w:rsid w:val="00537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9B"/>
    <w:pPr>
      <w:widowControl w:val="0"/>
      <w:jc w:val="both"/>
    </w:pPr>
    <w:rPr>
      <w:rFonts w:ascii="Times New Roman" w:eastAsia="宋体" w:hAnsi="Times New Roman" w:cs="Times New Roman"/>
      <w:szCs w:val="24"/>
    </w:rPr>
  </w:style>
  <w:style w:type="paragraph" w:styleId="1">
    <w:name w:val="heading 1"/>
    <w:basedOn w:val="a"/>
    <w:next w:val="a"/>
    <w:link w:val="1Char"/>
    <w:qFormat/>
    <w:rsid w:val="00335438"/>
    <w:pPr>
      <w:keepNext/>
      <w:numPr>
        <w:numId w:val="2"/>
      </w:num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8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3808"/>
    <w:rPr>
      <w:sz w:val="18"/>
      <w:szCs w:val="18"/>
    </w:rPr>
  </w:style>
  <w:style w:type="paragraph" w:styleId="a4">
    <w:name w:val="footer"/>
    <w:basedOn w:val="a"/>
    <w:link w:val="Char0"/>
    <w:uiPriority w:val="99"/>
    <w:unhideWhenUsed/>
    <w:rsid w:val="006A38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3808"/>
    <w:rPr>
      <w:sz w:val="18"/>
      <w:szCs w:val="18"/>
    </w:rPr>
  </w:style>
  <w:style w:type="paragraph" w:styleId="a5">
    <w:name w:val="List Paragraph"/>
    <w:basedOn w:val="a"/>
    <w:uiPriority w:val="34"/>
    <w:qFormat/>
    <w:rsid w:val="006A3808"/>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rsid w:val="00335438"/>
    <w:rPr>
      <w:rFonts w:ascii="Times New Roman" w:eastAsia="宋体" w:hAnsi="Times New Roman" w:cs="Times New Roman"/>
      <w:b/>
      <w:bCs/>
      <w:szCs w:val="24"/>
    </w:rPr>
  </w:style>
  <w:style w:type="character" w:customStyle="1" w:styleId="font">
    <w:name w:val="font"/>
    <w:basedOn w:val="a0"/>
    <w:rsid w:val="00335438"/>
  </w:style>
  <w:style w:type="table" w:styleId="a6">
    <w:name w:val="Table Grid"/>
    <w:basedOn w:val="a1"/>
    <w:uiPriority w:val="59"/>
    <w:rsid w:val="00537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mango</dc:creator>
  <cp:keywords/>
  <dc:description/>
  <cp:lastModifiedBy>mango</cp:lastModifiedBy>
  <cp:revision>3</cp:revision>
  <dcterms:created xsi:type="dcterms:W3CDTF">2020-12-14T16:18:00Z</dcterms:created>
  <dcterms:modified xsi:type="dcterms:W3CDTF">2020-12-15T17:11:00Z</dcterms:modified>
</cp:coreProperties>
</file>