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A7" w:rsidRDefault="00EC3E3B">
      <w:pPr>
        <w:pStyle w:val="2"/>
        <w:spacing w:before="312"/>
        <w:jc w:val="center"/>
      </w:pPr>
      <w:r>
        <w:rPr>
          <w:rFonts w:hint="eastAsia"/>
        </w:rPr>
        <w:t>课程内容</w:t>
      </w:r>
    </w:p>
    <w:p w:rsidR="00927EA7" w:rsidRDefault="00EC3E3B">
      <w:pPr>
        <w:pStyle w:val="2"/>
        <w:spacing w:before="312"/>
      </w:pPr>
      <w:r>
        <w:rPr>
          <w:rFonts w:hint="eastAsia"/>
        </w:rPr>
        <w:t>（以下内容，在同一个页面做</w:t>
      </w:r>
      <w:r>
        <w:rPr>
          <w:rFonts w:hint="eastAsia"/>
        </w:rPr>
        <w:t>8</w:t>
      </w:r>
      <w:r>
        <w:rPr>
          <w:rFonts w:hint="eastAsia"/>
        </w:rPr>
        <w:t>个按钮，以专题名称命名，单击进入内容页面）</w:t>
      </w:r>
    </w:p>
    <w:p w:rsidR="00927EA7" w:rsidRDefault="00927EA7">
      <w:pPr>
        <w:pStyle w:val="3"/>
        <w:ind w:firstLine="562"/>
      </w:pPr>
    </w:p>
    <w:p w:rsidR="00927EA7" w:rsidRDefault="00EC3E3B">
      <w:pPr>
        <w:pStyle w:val="3"/>
        <w:ind w:firstLine="562"/>
      </w:pPr>
      <w:r>
        <w:rPr>
          <w:rFonts w:hint="eastAsia"/>
        </w:rPr>
        <w:t>第一专题</w:t>
      </w:r>
      <w:r>
        <w:rPr>
          <w:rFonts w:hint="eastAsia"/>
        </w:rPr>
        <w:t xml:space="preserve">  </w:t>
      </w:r>
      <w:r>
        <w:rPr>
          <w:rFonts w:hint="eastAsia"/>
        </w:rPr>
        <w:t>绪论暨陶行知的生平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一、学习目标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【能力目标】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①能够通过自学陶行知文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②能依据选文开展课程的预习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③能够从陶行知的教育思想中获得人生启发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【知识目标】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①理解学习本课程的意义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②掌握本课程的学习方法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③了解陶行知光辉的人生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【思政目标】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①努力学习成才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②认识到志向是学习和工作的动力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③努力工作，成就辉煌人生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④弘扬民族精神，促进国家和社会进步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⑤树立民本思想，为大众服务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二、模块导学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绪论：为何开设本课程→怎么学习本课程→怎么考查。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陶行知的生平及思想：在贫穷中奋起→在事业中奋进→在燃烧中辉煌→小结。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三、重难点指导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陶行知辉煌人生的启发：童年艰苦学习→青年专致于教育事业（理论研究</w:t>
      </w:r>
      <w:r>
        <w:rPr>
          <w:rFonts w:ascii="宋体" w:hAnsi="宋体" w:cs="SimSun-Identity-H" w:hint="eastAsia"/>
          <w:kern w:val="0"/>
        </w:rPr>
        <w:t>+</w:t>
      </w:r>
      <w:r>
        <w:rPr>
          <w:rFonts w:ascii="宋体" w:hAnsi="宋体" w:cs="SimSun-Identity-H" w:hint="eastAsia"/>
          <w:kern w:val="0"/>
        </w:rPr>
        <w:lastRenderedPageBreak/>
        <w:t>实践）→为抗战和民主喷洒热情。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四、参考文献</w:t>
      </w:r>
    </w:p>
    <w:p w:rsidR="00927EA7" w:rsidRDefault="00EC3E3B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仿宋_GB2312" w:eastAsia="仿宋_GB2312" w:hAnsi="宋体" w:hint="eastAsia"/>
        </w:rPr>
        <w:t>[1]</w:t>
      </w:r>
      <w:r>
        <w:rPr>
          <w:rFonts w:ascii="宋体" w:hAnsi="宋体" w:hint="eastAsia"/>
          <w:szCs w:val="21"/>
        </w:rPr>
        <w:t>胡晓风等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陶行知教育文集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成都：四川出版社、四川教育出版社，</w:t>
      </w:r>
      <w:r>
        <w:rPr>
          <w:rFonts w:ascii="宋体" w:hAnsi="宋体" w:hint="eastAsia"/>
          <w:szCs w:val="21"/>
        </w:rPr>
        <w:t>2011.</w:t>
      </w:r>
    </w:p>
    <w:p w:rsidR="00927EA7" w:rsidRDefault="00EC3E3B"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[2]</w:t>
      </w:r>
      <w:r>
        <w:rPr>
          <w:rFonts w:ascii="宋体" w:hAnsi="宋体" w:hint="eastAsia"/>
          <w:szCs w:val="21"/>
        </w:rPr>
        <w:t>陶行知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陶行知全集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成都：四川教育出版社</w:t>
      </w:r>
      <w:r>
        <w:rPr>
          <w:rFonts w:ascii="宋体" w:hAnsi="宋体" w:hint="eastAsia"/>
          <w:szCs w:val="21"/>
        </w:rPr>
        <w:t>.2005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月第二版</w:t>
      </w:r>
      <w:r>
        <w:rPr>
          <w:rFonts w:ascii="宋体" w:hAnsi="宋体" w:hint="eastAsia"/>
          <w:szCs w:val="21"/>
        </w:rPr>
        <w:t>.</w:t>
      </w:r>
    </w:p>
    <w:p w:rsidR="00927EA7" w:rsidRDefault="00927EA7">
      <w:pPr>
        <w:pStyle w:val="3"/>
        <w:ind w:firstLine="562"/>
      </w:pPr>
    </w:p>
    <w:p w:rsidR="00927EA7" w:rsidRDefault="00EC3E3B" w:rsidP="00033B08">
      <w:pPr>
        <w:pStyle w:val="3"/>
        <w:numPr>
          <w:ilvl w:val="0"/>
          <w:numId w:val="1"/>
        </w:numPr>
        <w:ind w:firstLineChars="0"/>
      </w:pPr>
      <w:r>
        <w:rPr>
          <w:rFonts w:hint="eastAsia"/>
        </w:rPr>
        <w:t>第二专题</w:t>
      </w:r>
      <w:r>
        <w:rPr>
          <w:rFonts w:hint="eastAsia"/>
        </w:rPr>
        <w:t xml:space="preserve">  </w:t>
      </w:r>
      <w:r>
        <w:rPr>
          <w:rFonts w:hint="eastAsia"/>
        </w:rPr>
        <w:t>陶行知的德育教育思想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一、学习目标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【能力目标】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①能够区别公德与私德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②能够使用德育思想指导个人的德行修养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③能够将个人德行修养与社会、国家秩序的维护联系起来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【知识目标】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①公德的概念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②私德的概念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③德育与家庭、社会、国家良好关系的构建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【思政目标】</w:t>
      </w:r>
    </w:p>
    <w:p w:rsidR="00927EA7" w:rsidRPr="00F1130D" w:rsidRDefault="00F1130D" w:rsidP="00F1130D">
      <w:pPr>
        <w:autoSpaceDE w:val="0"/>
        <w:autoSpaceDN w:val="0"/>
        <w:adjustRightInd w:val="0"/>
        <w:ind w:firstLineChars="0" w:firstLine="480"/>
        <w:jc w:val="left"/>
        <w:rPr>
          <w:rFonts w:ascii="宋体" w:hAnsi="宋体" w:cs="SimSun-Identity-H"/>
          <w:kern w:val="0"/>
        </w:rPr>
      </w:pPr>
      <w:bookmarkStart w:id="0" w:name="_GoBack"/>
      <w:bookmarkEnd w:id="0"/>
      <w:r>
        <w:rPr>
          <w:rFonts w:ascii="宋体" w:hAnsi="宋体" w:cs="SimSun-Identity-H" w:hint="eastAsia"/>
          <w:kern w:val="0"/>
        </w:rPr>
        <w:t>①</w:t>
      </w:r>
      <w:r w:rsidR="00EC3E3B" w:rsidRPr="00F1130D">
        <w:rPr>
          <w:rFonts w:ascii="宋体" w:hAnsi="宋体" w:cs="SimSun-Identity-H" w:hint="eastAsia"/>
          <w:kern w:val="0"/>
        </w:rPr>
        <w:t>认识德育对个人良好品质及国民公德的积极影响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</w:t>
      </w:r>
      <w:r>
        <w:rPr>
          <w:rFonts w:ascii="宋体" w:hAnsi="宋体" w:cs="SimSun-Identity-H" w:hint="eastAsia"/>
          <w:kern w:val="0"/>
        </w:rPr>
        <w:t>树立“人中人”理念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③学做真人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④树立强烈的爱国观念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⑤培养大丈夫精神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二、模块导学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德育的意义与作用→德育的任务与目标→德育的内容。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三、重难点指导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①陶行知为什么主张做“人中人”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②良好德行的养成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四、参考文献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/>
          <w:kern w:val="0"/>
        </w:rPr>
        <w:lastRenderedPageBreak/>
        <w:t>《为考试敬告全国学子》</w:t>
      </w:r>
      <w:r>
        <w:rPr>
          <w:rFonts w:ascii="宋体" w:hAnsi="宋体" w:cs="SimSun-Identity-H" w:hint="eastAsia"/>
          <w:kern w:val="0"/>
        </w:rPr>
        <w:t>和</w:t>
      </w:r>
      <w:r>
        <w:rPr>
          <w:rFonts w:ascii="宋体" w:hAnsi="宋体" w:cs="SimSun-Identity-H"/>
          <w:kern w:val="0"/>
        </w:rPr>
        <w:t>《每天四问》中的第四问</w:t>
      </w:r>
      <w:r>
        <w:rPr>
          <w:rFonts w:ascii="宋体" w:hAnsi="宋体" w:cs="SimSun-Identity-H" w:hint="eastAsia"/>
          <w:kern w:val="0"/>
        </w:rPr>
        <w:t>。</w:t>
      </w:r>
    </w:p>
    <w:p w:rsidR="00927EA7" w:rsidRDefault="00927EA7">
      <w:pPr>
        <w:pStyle w:val="3"/>
        <w:ind w:firstLine="562"/>
      </w:pPr>
    </w:p>
    <w:p w:rsidR="00927EA7" w:rsidRDefault="00EC3E3B">
      <w:pPr>
        <w:pStyle w:val="3"/>
        <w:ind w:firstLine="562"/>
      </w:pPr>
      <w:r>
        <w:rPr>
          <w:rFonts w:hint="eastAsia"/>
        </w:rPr>
        <w:t>第三专题</w:t>
      </w:r>
      <w:r>
        <w:rPr>
          <w:rFonts w:hint="eastAsia"/>
        </w:rPr>
        <w:t xml:space="preserve">  </w:t>
      </w:r>
      <w:r>
        <w:rPr>
          <w:rFonts w:hint="eastAsia"/>
        </w:rPr>
        <w:t>陶行知的生活教育思想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一、学习目标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【能力目标】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①能够以生活、工作为导向，将学习与实践结合；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②能够超越学校的局限，将学习的视野拓展的人生的各个领域。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【知识目标】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①陶行知生活教育的理论主张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②生活教育理论的内涵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【思政目标】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①生活教育思想体现陶行知的人文关怀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②陶行知生活教育的理论体系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二、模块导学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生活教育理论的形成及发展→生活教育理论的体系→生活教育的目标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三、重难点指导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生活教育的理论体系（生活即教育、社会即学校、教学做合一）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四、参考文献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/>
          <w:kern w:val="0"/>
        </w:rPr>
        <w:t>《教学做合一》</w:t>
      </w:r>
      <w:r>
        <w:rPr>
          <w:rFonts w:ascii="宋体" w:hAnsi="宋体" w:cs="SimSun-Identity-H" w:hint="eastAsia"/>
          <w:kern w:val="0"/>
        </w:rPr>
        <w:t>《生活即教育》《社会即学校》。</w:t>
      </w:r>
    </w:p>
    <w:p w:rsidR="00927EA7" w:rsidRDefault="00927EA7">
      <w:pPr>
        <w:pStyle w:val="3"/>
        <w:ind w:firstLine="562"/>
      </w:pPr>
    </w:p>
    <w:p w:rsidR="00927EA7" w:rsidRDefault="00EC3E3B">
      <w:pPr>
        <w:pStyle w:val="3"/>
        <w:ind w:firstLine="562"/>
      </w:pPr>
      <w:r>
        <w:rPr>
          <w:rFonts w:hint="eastAsia"/>
        </w:rPr>
        <w:t>第四专题</w:t>
      </w:r>
      <w:r>
        <w:rPr>
          <w:rFonts w:hint="eastAsia"/>
        </w:rPr>
        <w:t xml:space="preserve">  </w:t>
      </w:r>
      <w:r>
        <w:rPr>
          <w:rFonts w:hint="eastAsia"/>
        </w:rPr>
        <w:t>陶行知的创造教育思想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一、学习目标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【能力目标】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①能够将个人创造能力的培养与国家前途结合起来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②能够在生活与工作中发现创新需求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【知识目标】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lastRenderedPageBreak/>
        <w:t>①陶行知创造教育思想提出的背景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②创造对强国的重要意义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③创造力培养的途径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【思政目标】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①创造（创新）对个人和民族、国家的重点意义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②创造教育是陶行知强国愿望的反映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③自觉提高创造（创新）素养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二、模块导学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创造教育释义→创造的重要性→陶行知创造教育思想的形成与发展→陶行知创造教育思想的观念和内容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三、重难点指导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①陶行知创造教育思想形成的标志（思想变化、改名、创造公式的提出）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②陶行知创造教育思想和内容（生活是创造之源、行动是创造之始</w:t>
      </w:r>
      <w:r>
        <w:rPr>
          <w:rFonts w:ascii="宋体" w:hAnsi="宋体" w:cs="SimSun-Identity-H" w:hint="eastAsia"/>
          <w:kern w:val="0"/>
        </w:rPr>
        <w:t xml:space="preserve"> </w:t>
      </w:r>
      <w:r>
        <w:rPr>
          <w:rFonts w:ascii="宋体" w:hAnsi="宋体" w:cs="SimSun-Identity-H" w:hint="eastAsia"/>
          <w:kern w:val="0"/>
        </w:rPr>
        <w:t>、科学是创造之本、思想是创造之力、意志是创造之功、自由是创造之神）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四、参考文献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/>
          <w:kern w:val="0"/>
        </w:rPr>
        <w:t>《创造宣言》</w:t>
      </w:r>
      <w:r>
        <w:rPr>
          <w:rFonts w:ascii="宋体" w:hAnsi="宋体" w:cs="SimSun-Identity-H" w:hint="eastAsia"/>
          <w:kern w:val="0"/>
        </w:rPr>
        <w:t>《创造的儿童教育》。</w:t>
      </w:r>
    </w:p>
    <w:p w:rsidR="00927EA7" w:rsidRDefault="00927EA7">
      <w:pPr>
        <w:pStyle w:val="3"/>
        <w:ind w:firstLine="562"/>
      </w:pPr>
    </w:p>
    <w:p w:rsidR="00927EA7" w:rsidRDefault="00EC3E3B">
      <w:pPr>
        <w:pStyle w:val="3"/>
        <w:ind w:firstLine="562"/>
      </w:pPr>
      <w:r>
        <w:rPr>
          <w:rFonts w:hint="eastAsia"/>
        </w:rPr>
        <w:t>第五专题</w:t>
      </w:r>
      <w:r>
        <w:rPr>
          <w:rFonts w:hint="eastAsia"/>
        </w:rPr>
        <w:t xml:space="preserve">  </w:t>
      </w:r>
      <w:r>
        <w:rPr>
          <w:rFonts w:hint="eastAsia"/>
        </w:rPr>
        <w:t>陶行知的职业教育思想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一、学习目标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【能力目标】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①能够以职业要求为导向，树立正确的职业理念。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②能够将学习教育与社会实践结合起来，提升职业素养。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【知识目标】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①职业素养的构成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②职业素养养成的途径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【思政目标】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①生利主义职业观的内涵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lastRenderedPageBreak/>
        <w:t>②生利主义职业观</w:t>
      </w:r>
      <w:r>
        <w:rPr>
          <w:rFonts w:ascii="宋体" w:hAnsi="宋体" w:cs="SimSun-Identity-H" w:hint="eastAsia"/>
          <w:kern w:val="0"/>
        </w:rPr>
        <w:t>与国家、社会的关系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二、模块导学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职业与职业教育→陶行知职业教育思想的产生与发展→陶行知的职业教育活动及其主要贡献→陶行知的职业教育思想的启发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三、重难点指导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陶行知的职业教育思想的启发（加强职业学习意识、积极参与职业实践、按照老师指导完成实习活动）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四、参考文献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/>
          <w:kern w:val="0"/>
        </w:rPr>
        <w:t>《生利主义之职业教育》</w:t>
      </w:r>
    </w:p>
    <w:p w:rsidR="00927EA7" w:rsidRDefault="00927EA7">
      <w:pPr>
        <w:pStyle w:val="3"/>
        <w:ind w:firstLine="562"/>
      </w:pPr>
    </w:p>
    <w:p w:rsidR="00927EA7" w:rsidRDefault="00EC3E3B">
      <w:pPr>
        <w:pStyle w:val="3"/>
        <w:ind w:firstLine="562"/>
      </w:pPr>
      <w:r>
        <w:rPr>
          <w:rFonts w:hint="eastAsia"/>
        </w:rPr>
        <w:t>第六专题</w:t>
      </w:r>
      <w:r>
        <w:rPr>
          <w:rFonts w:hint="eastAsia"/>
        </w:rPr>
        <w:t xml:space="preserve">  </w:t>
      </w:r>
      <w:r>
        <w:rPr>
          <w:rFonts w:hint="eastAsia"/>
        </w:rPr>
        <w:t>课程总结和课程实践报告的写作（理论学习）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一、学习目标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【能力目标】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能够按照课程总结的写作理论，条理清晰、重点突出地完成课程总结的写作。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【知识目标】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①课程总结的概念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②课程总结的结构和写法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③课程总结的写作技巧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④课程实践报告的结构与写法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【思政目标】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认识到应用文书的价值，树立学好各门课程的意识。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二、模块导学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学习总结的定义→学习总结的分类→总结的结构和写法→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三、重难点指导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总结的结构和写法（标题、正文、落款）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四、参考文献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lastRenderedPageBreak/>
        <w:t>例文</w:t>
      </w:r>
    </w:p>
    <w:p w:rsidR="00927EA7" w:rsidRDefault="00927EA7">
      <w:pPr>
        <w:pStyle w:val="3"/>
        <w:ind w:firstLine="562"/>
      </w:pPr>
    </w:p>
    <w:p w:rsidR="00927EA7" w:rsidRDefault="00EC3E3B">
      <w:pPr>
        <w:pStyle w:val="3"/>
        <w:ind w:firstLine="562"/>
      </w:pPr>
      <w:r>
        <w:rPr>
          <w:rFonts w:hint="eastAsia"/>
        </w:rPr>
        <w:t>第七专题</w:t>
      </w:r>
      <w:r>
        <w:rPr>
          <w:rFonts w:hint="eastAsia"/>
        </w:rPr>
        <w:t xml:space="preserve">  </w:t>
      </w:r>
      <w:r>
        <w:rPr>
          <w:rFonts w:hint="eastAsia"/>
        </w:rPr>
        <w:t>课程总结和课程实践报告的写作（写作实践）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一、学习目标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【能力目标】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提高课程总结和报告的写作能力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【知识目标】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加强对课程结构和写作技巧的认识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【思政目标】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认识应用文书的实用性，提高学习的主动性。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二、模块导学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列出框架→充实内容→誊写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三、重难点指导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列出框架：总结的框架；正文——开头、主体（关键句）、结尾。</w:t>
      </w:r>
    </w:p>
    <w:p w:rsidR="00927EA7" w:rsidRDefault="00927EA7">
      <w:pPr>
        <w:pStyle w:val="3"/>
        <w:ind w:firstLine="562"/>
      </w:pPr>
    </w:p>
    <w:p w:rsidR="00927EA7" w:rsidRDefault="00EC3E3B">
      <w:pPr>
        <w:pStyle w:val="3"/>
        <w:ind w:firstLine="562"/>
      </w:pPr>
      <w:r>
        <w:rPr>
          <w:rFonts w:hint="eastAsia"/>
        </w:rPr>
        <w:t>第八专题</w:t>
      </w:r>
      <w:r>
        <w:rPr>
          <w:rFonts w:hint="eastAsia"/>
        </w:rPr>
        <w:t xml:space="preserve">  </w:t>
      </w:r>
      <w:r>
        <w:rPr>
          <w:rFonts w:hint="eastAsia"/>
        </w:rPr>
        <w:t>课程总结和课程实践报告的写作（纠偏指导）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一、学习目标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【能力目标】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学会自己修改总结和报告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【知识目标】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修改文章的方法和技巧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【思政目标】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树立或加强精益求精的观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宋体" w:hAnsi="宋体" w:cs="SimSun-Identity-H"/>
          <w:kern w:val="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二、模块导学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t>通读习作→对照例文找出习作的缺陷→修改</w:t>
      </w:r>
    </w:p>
    <w:p w:rsidR="00927EA7" w:rsidRDefault="00EC3E3B">
      <w:pPr>
        <w:autoSpaceDE w:val="0"/>
        <w:autoSpaceDN w:val="0"/>
        <w:adjustRightInd w:val="0"/>
        <w:ind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三、重难点指导</w:t>
      </w:r>
    </w:p>
    <w:p w:rsidR="00927EA7" w:rsidRDefault="00EC3E3B">
      <w:pPr>
        <w:autoSpaceDE w:val="0"/>
        <w:autoSpaceDN w:val="0"/>
        <w:adjustRightInd w:val="0"/>
        <w:ind w:firstLine="480"/>
        <w:jc w:val="left"/>
        <w:rPr>
          <w:rFonts w:ascii="宋体" w:hAnsi="宋体" w:cs="SimSun-Identity-H"/>
          <w:kern w:val="0"/>
        </w:rPr>
      </w:pPr>
      <w:r>
        <w:rPr>
          <w:rFonts w:ascii="宋体" w:hAnsi="宋体" w:cs="SimSun-Identity-H" w:hint="eastAsia"/>
          <w:kern w:val="0"/>
        </w:rPr>
        <w:lastRenderedPageBreak/>
        <w:t>文章修改的方法（删繁就简、删除旨外内容；突出关键字词）</w:t>
      </w:r>
    </w:p>
    <w:p w:rsidR="00927EA7" w:rsidRDefault="00927EA7">
      <w:pPr>
        <w:ind w:firstLine="480"/>
      </w:pPr>
    </w:p>
    <w:sectPr w:rsidR="00927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3B" w:rsidRDefault="00EC3E3B">
      <w:pPr>
        <w:spacing w:line="240" w:lineRule="auto"/>
        <w:ind w:firstLine="480"/>
      </w:pPr>
      <w:r>
        <w:separator/>
      </w:r>
    </w:p>
  </w:endnote>
  <w:endnote w:type="continuationSeparator" w:id="0">
    <w:p w:rsidR="00EC3E3B" w:rsidRDefault="00EC3E3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Identity-H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3B" w:rsidRDefault="00EC3E3B">
      <w:pPr>
        <w:ind w:firstLine="480"/>
      </w:pPr>
      <w:r>
        <w:separator/>
      </w:r>
    </w:p>
  </w:footnote>
  <w:footnote w:type="continuationSeparator" w:id="0">
    <w:p w:rsidR="00EC3E3B" w:rsidRDefault="00EC3E3B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41D4"/>
    <w:multiLevelType w:val="hybridMultilevel"/>
    <w:tmpl w:val="1AF21660"/>
    <w:lvl w:ilvl="0" w:tplc="02A4932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4DE4F0F"/>
    <w:multiLevelType w:val="hybridMultilevel"/>
    <w:tmpl w:val="22E2C3EE"/>
    <w:lvl w:ilvl="0" w:tplc="B240E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6E04E30"/>
    <w:multiLevelType w:val="hybridMultilevel"/>
    <w:tmpl w:val="172EB7BA"/>
    <w:lvl w:ilvl="0" w:tplc="97B6944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5A216263"/>
    <w:multiLevelType w:val="hybridMultilevel"/>
    <w:tmpl w:val="89D66150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A7"/>
    <w:rsid w:val="00033B08"/>
    <w:rsid w:val="00927EA7"/>
    <w:rsid w:val="00EC3E3B"/>
    <w:rsid w:val="00F1130D"/>
    <w:rsid w:val="070F2C1D"/>
    <w:rsid w:val="08311465"/>
    <w:rsid w:val="3F8C4592"/>
    <w:rsid w:val="53913780"/>
    <w:rsid w:val="63970944"/>
    <w:rsid w:val="7955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D41A5"/>
  <w15:docId w15:val="{1D45415A-7AA4-4251-8FFF-98632B05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2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Lines="100" w:before="100"/>
      <w:ind w:firstLineChars="0" w:firstLine="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10"/>
      <w:outlineLvl w:val="2"/>
    </w:pPr>
    <w:rPr>
      <w:rFonts w:eastAsia="黑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1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Administrator</cp:lastModifiedBy>
  <cp:revision>2</cp:revision>
  <dcterms:created xsi:type="dcterms:W3CDTF">2022-04-06T05:35:00Z</dcterms:created>
  <dcterms:modified xsi:type="dcterms:W3CDTF">2022-04-08T16:40:00Z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D5A69916E87B457691FA129A3242C53C</vt:lpwstr>
  </property>
</Properties>
</file>