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b/>
          <w:sz w:val="36"/>
          <w:szCs w:val="36"/>
          <w:lang w:val="en-US"/>
        </w:rPr>
      </w:pPr>
      <w:bookmarkStart w:id="0" w:name="_GoBack"/>
      <w:r>
        <w:rPr>
          <w:rFonts w:hint="eastAsia" w:ascii="黑体" w:hAnsi="黑体" w:eastAsia="黑体" w:cs="黑体"/>
          <w:sz w:val="24"/>
          <w:lang w:eastAsia="zh-CN"/>
        </w:rPr>
        <w:t>【</w:t>
      </w:r>
      <w:r>
        <w:rPr>
          <w:rFonts w:hint="eastAsia" w:ascii="黑体" w:hAnsi="黑体" w:eastAsia="黑体" w:cs="黑体"/>
          <w:sz w:val="24"/>
          <w:lang w:val="en-US" w:eastAsia="zh-CN"/>
        </w:rPr>
        <w:t>按语</w:t>
      </w:r>
      <w:r>
        <w:rPr>
          <w:rFonts w:hint="eastAsia" w:ascii="黑体" w:hAnsi="黑体" w:eastAsia="黑体" w:cs="黑体"/>
          <w:sz w:val="24"/>
          <w:lang w:eastAsia="zh-CN"/>
        </w:rPr>
        <w:t>】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文章</w:t>
      </w:r>
      <w:bookmarkEnd w:id="0"/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提出大学生应当具备四大品质：大专、大德、大识和大行。反映了新时代分别在术业专攻、品行养成、见识广博和自主行为等方面对大学生提出了高要求。全文虽然没有一字涉及陶行知教育思想，但与陶行知相关主张是不谋而合的，可以作为促进当代大学生思想觉悟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真大学生应有“四大”品质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学陶会宣传部副部长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sz w:val="24"/>
          <w:szCs w:val="24"/>
        </w:rPr>
        <w:t>詹琼雪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/>
          <w:sz w:val="24"/>
        </w:rPr>
      </w:pPr>
      <w:r>
        <w:rPr>
          <w:rFonts w:hint="eastAsia" w:ascii="Calibri" w:hAnsi="Calibri"/>
          <w:sz w:val="24"/>
        </w:rPr>
        <w:t>大学二字最早出现在《礼记》里：“大学之道，在明明德，在亲民，在止于至善”。“明明德”、“亲民”、“止于至善”，便是后人所说《大学》“三纲领”。《大学》即大人之学，讲的是修身、齐家、治国、平天下的大道理。所以今天的大学校园只是形式，大人之学才是真正的内容，这个解释也许是万世通行的。略读《大学》之后，促使我更深入的思索什么是真正的大学生，下面四点可以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第一、大专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/>
          <w:sz w:val="24"/>
        </w:rPr>
      </w:pPr>
      <w:r>
        <w:rPr>
          <w:rFonts w:hint="eastAsia" w:ascii="Calibri" w:hAnsi="Calibri"/>
          <w:sz w:val="24"/>
        </w:rPr>
        <w:t>“术业有专攻”，所有的大学生无不以此为根本，当然所有的大学生也就必须以此为根本，没有专业也就不成大学生。大学生要在“专”字上用功是毫无疑问的，但更要在“大”上用功，也就是说懂得一点专业还不行，还必须在你的专业里要“精”要“深”。正所谓学而不精等于不学，可以这么说不精通等于没有专业，没有专业也就不是真大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/>
          <w:sz w:val="24"/>
        </w:rPr>
      </w:pPr>
      <w:r>
        <w:rPr>
          <w:rFonts w:hint="eastAsia" w:ascii="Calibri" w:hAnsi="Calibri"/>
          <w:sz w:val="24"/>
        </w:rPr>
        <w:t>金庸先生写的《天龙八部》闻名四海，书中有两个主要人物，一个是乔峰，一个是慕容复。他们都是当时的武林高手，并称“南慕容，北乔峰”。慕容复发誓要学尽天下武学，因此他广泛搜集并研习天下武艺，而乔峰只在少林寺学习易筋经。然而慕容复始终不是乔峰的对手。是他练武不勤吗？非也非也，是他学的太杂，贪多导致他样样不精，而乔峰独专一技“术业有专攻”是学有所精，故技高一筹，成为一代武林高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第二、大德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/>
          <w:sz w:val="24"/>
        </w:rPr>
      </w:pPr>
      <w:r>
        <w:rPr>
          <w:rFonts w:hint="eastAsia" w:ascii="Calibri" w:hAnsi="Calibri"/>
          <w:sz w:val="24"/>
        </w:rPr>
        <w:t>专业只解决了你做事的问题，道德品质才能解决你做人的问题，不解决做人的问题，你可能很难有做事的机会，或者做不长。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/>
          <w:sz w:val="24"/>
        </w:rPr>
      </w:pPr>
      <w:r>
        <w:rPr>
          <w:rFonts w:hint="eastAsia" w:ascii="Calibri" w:hAnsi="Calibri"/>
          <w:sz w:val="24"/>
        </w:rPr>
        <w:t>人的思想是广阔无边的，道德伦理无处不在。科技进步，经济繁荣和社会发展，从根本上说取决于劳动者的素质——道德修养。道德修养是我国源远流长的历史传统，是公民道德教育的基本内容，是社会主义市场经济的要求和原则。诚信作为公民道德规范，其基本内涵是诚实、不欺骗、遵守诺言。它是人的一种最重要的品德之一，是社会赖以生存和发展的重要条件。作为一个快踏入社会的真大学生，理应养成诚实守信的道德品质，才能忠于国家和民族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第三、大识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/>
          <w:sz w:val="24"/>
        </w:rPr>
      </w:pPr>
      <w:r>
        <w:rPr>
          <w:rFonts w:hint="eastAsia" w:ascii="Calibri" w:hAnsi="Calibri"/>
          <w:sz w:val="24"/>
        </w:rPr>
        <w:t>见识，就是见闻，是修养的重要基础。修养好比一座金字塔，要修养得高大雄伟，基础必须宽广、坚实。高山不辞土壤，故能成其高；大海广纳细流，故能成其大。只有立根与广博的见闻，才能树立起一座高大雄伟、吐纳万方、风光无限的修养之塔。积土成山，风雨行焉。博学多闻，可以提升眼界；经历丰富，可以富饶心灵。伽利略说：“人的认识是无限的，对于人的认识，任何界限都是不存在的”。见识，是人们认识世界改造世界的心理前提；经历，是人们改造客观世界的经验宝藏。不断增长见识，扩大视野，是真大学生修养的一个重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第四，</w:t>
      </w:r>
      <w:r>
        <w:rPr>
          <w:rFonts w:hint="eastAsia" w:ascii="黑体" w:hAnsi="黑体" w:eastAsia="黑体" w:cs="黑体"/>
          <w:sz w:val="28"/>
          <w:szCs w:val="24"/>
        </w:rPr>
        <w:t>大为：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/>
          <w:sz w:val="24"/>
        </w:rPr>
      </w:pPr>
      <w:r>
        <w:rPr>
          <w:rFonts w:hint="eastAsia" w:ascii="Calibri" w:hAnsi="Calibri"/>
          <w:sz w:val="24"/>
        </w:rPr>
        <w:t>所谓大为，就是指能自己主导自己的行为，不再像在中学那样对父母对老师俯首帖耳，不再是为了分数为了那根独木桥而战，而是用行动来表达一切。所以就必须懂得尝试，学会选择。尝试是一种发现，它需要勇气和智慧；尝试是一种实践，它需要知识和能力；尝试是一种创造，它需要总结和进步。选择，是一生都要学习的课题，人的一生都在进行选择，小到柴米油盐酱醋茶，大到漫漫人生路。每一次的选择，都决定了我们下一步的走向。选择是人生的一大学问，陶行知的教育信仰和担当，这就是我们的楷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/>
          <w:sz w:val="24"/>
        </w:rPr>
      </w:pPr>
      <w:r>
        <w:rPr>
          <w:rFonts w:hint="eastAsia" w:ascii="Calibri" w:hAnsi="Calibri"/>
          <w:sz w:val="24"/>
        </w:rPr>
        <w:t>何谓大学？“四大”之学也；何谓真大学生？四大之训练也，四大之作为也！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【注】</w:t>
      </w:r>
      <w:r>
        <w:rPr>
          <w:rFonts w:hint="eastAsia" w:ascii="楷体" w:hAnsi="楷体" w:eastAsia="楷体" w:cs="楷体"/>
          <w:sz w:val="24"/>
          <w:lang w:val="en-US" w:eastAsia="zh-CN"/>
        </w:rPr>
        <w:t>本文摘自陶研会《陶华园》2016年第1期第79页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2022-04-06T14:44:37Z</dcterms:created>
  <dc:creator>HUAWEI</dc:creator>
  <cp:lastModifiedBy>肥羊哥哥</cp:lastModifiedBy>
  <dcterms:modified xsi:type="dcterms:W3CDTF">2022-04-06T15:44:30Z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7A0C4608429244FDACB249E5C5C0A776</vt:lpwstr>
  </property>
</Properties>
</file>