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lang w:eastAsia="zh-CN"/>
        </w:rPr>
        <w:t>【</w:t>
      </w:r>
      <w:r>
        <w:rPr>
          <w:rFonts w:hint="eastAsia" w:ascii="黑体" w:hAnsi="黑体" w:eastAsia="黑体" w:cs="黑体"/>
          <w:sz w:val="24"/>
          <w:lang w:val="en-US" w:eastAsia="zh-CN"/>
        </w:rPr>
        <w:t>按语</w:t>
      </w:r>
      <w:r>
        <w:rPr>
          <w:rFonts w:hint="eastAsia" w:ascii="黑体" w:hAnsi="黑体" w:eastAsia="黑体" w:cs="黑体"/>
          <w:sz w:val="24"/>
          <w:lang w:eastAsia="zh-CN"/>
        </w:rPr>
        <w:t>】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文章从较高的境界谈了怎样做一个合格的大学生，有一定的启发性。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浅议如何做一名合格的大学生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学陶会宣传部副部长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sz w:val="24"/>
          <w:szCs w:val="24"/>
        </w:rPr>
        <w:t>邓媛媛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03" w:firstLineChars="1301"/>
        <w:textAlignment w:val="auto"/>
        <w:rPr>
          <w:rFonts w:ascii="Times New Roman" w:hAnsi="Times New Roman" w:eastAsia="宋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当代大学生将是本世纪的主人，肩负振兴中华，实现“两个一百年”的“中国梦”。面对错综复杂的新时代的大背景，大学生们只有认清形势，树立远大目标和正确人生价值观，以一名新时代合格的公民为标准，才能真正地实现自己的人生价值，才能胜任起时代所赋予的使命，努力使自己成为国家、社会、人民需要的合格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大学生是国家的人才资源，是民族的希望，祖国的未来，肩负着人民的重托、历史的责任。如何做一名合格的大学生，是身为大学生的我们都应深切思考的时代答卷。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一、明确历史使命，坚定成才方向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我国正处于全面建设小康社会的新阶段，关心和正确认识国内外的政治、经济、文化发展环境，明确自身成长所面临的机遇和挑战，积极主动地按照党和国家的需要，把握成才的目标，明确成才的正确方向、途径和方法，努力学习和实践，为今后走向社会的大舞台，充分发挥自己的聪明才智，展现自己的人生价值，努力创造无愧于时代和人民的业绩，成为国家、社会、人民需要的栋梁之才做好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二、追求远大的理想，坚定崇高信念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漫漫人生，唯有激流勇进，不畏艰险，奋力拼搏，方能中流击水，抵达光明的彼岸。科学的理想信念正是当代大学生乘风破浪，搏击沧海的灯塔和动力之源。作为当代大学生的我，应在实现中国特色社会主义共同理想而奋斗的过程中实现个人理想，是自身成才的现实需要，是践行社会主义核心价值体系和实现中华民族伟大复兴的客观要求。因为理想引导大学生做什么样的人；因为理想引导大学生走什么样的路；因为理想激励大学生怎么做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三、树立正确的人生价值观和人生态度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1）树立正确的而远大的人生观，不仅能不断端正大学生的人生态度，更能始终引领大学生以积极的态度和面貌去迎接每一个挑战，去挫败每一个困难。价值观是人们关于基本价值的信念、信仰、理想系统，它包括善恶、美丑、利弊、得失、祸福、荣辱、优劣、贵贱等，如何在不同的条件下正确地做出选择，积极调整自己的人生态度，都会对大学生的未来产生重大影响。作为新时代的大学生，要坚持正确向上的价值取向，不断完善自我。而世界观是在左右一个人行事为人的思想架构体系，它决定一个人之所以有某些言行和决定的前提假设。因此要做一个合格的大学生，必须树立正确的人生观，才能始终朝着正确的人生发展方向前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（2）端正人生态度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人生态度既制约一个人对人生矛盾和问题的认识与把握，又影响着一个人的精神状态和人生走向。当代大学生身处国家发展的重要战略机遇期，既面对着难得的人生机遇，也面临着艰巨的人生挑战，在人生实践中学会遇到各式各样的矛盾和困难，需要端正人生态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</w:t>
      </w:r>
      <w:r>
        <w:rPr>
          <w:rFonts w:hint="eastAsia" w:ascii="黑体" w:hAnsi="黑体" w:eastAsia="黑体" w:cs="黑体"/>
          <w:b/>
          <w:sz w:val="28"/>
          <w:szCs w:val="28"/>
        </w:rPr>
        <w:t>、大学生最主要的任务是搞好学习与学会学习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书本知识是人类文明发展的结晶，是前人经验实验的成果，具有不可替代性。大学的主要优势之一就是拥有大量的藏书。我们必须抓住这一良机。有计划、高效率地去孜孜攻读。因为“书到用时方恨少”，大学期间的广泛摄取和丰富积累，将成为我们一生的宝贵财富。同时面对知识爆炸、信息过剩的网络社会，大学生学会学习是生存之道，必须要研究《会学学》。一是要重视基础知识的学习，为专业学习打好基础；二是要培养创造精神，成为“双创”人才；三是要自己成为掌握命运和时间的主人，不能把三年黄金时段，浪费在玩上；四是要学好陶行知，在做时代真人上，锤炼自己的道德品质。按“三真”要求，即求真知、讲真诚、立真行的真大学生。</w:t>
      </w:r>
    </w:p>
    <w:p>
      <w:pPr>
        <w:keepNext w:val="0"/>
        <w:keepLines w:val="0"/>
        <w:pageBreakBefore w:val="0"/>
        <w:widowControl w:val="0"/>
        <w:tabs>
          <w:tab w:val="right" w:pos="97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【注】</w:t>
      </w:r>
      <w:r>
        <w:rPr>
          <w:rFonts w:hint="eastAsia" w:ascii="楷体" w:hAnsi="楷体" w:eastAsia="楷体" w:cs="楷体"/>
          <w:sz w:val="24"/>
          <w:lang w:val="en-US" w:eastAsia="zh-CN"/>
        </w:rPr>
        <w:t>本文摘自陶研会《陶华园》2016年第2期第89页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B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2022-04-06T14:51:34Z</dcterms:created>
  <dc:creator>HUAWEI</dc:creator>
  <cp:lastModifiedBy>肥羊哥哥</cp:lastModifiedBy>
  <dcterms:modified xsi:type="dcterms:W3CDTF">2022-04-06T15:58:31Z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CEE647AFC0B94A2A9ABEE54F36E6A951</vt:lpwstr>
  </property>
</Properties>
</file>