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B85" w:rsidRDefault="00017B85" w:rsidP="00017B85">
      <w:pPr>
        <w:jc w:val="center"/>
        <w:rPr>
          <w:rFonts w:ascii="黑体" w:eastAsia="黑体" w:hAnsi="黑体"/>
          <w:sz w:val="44"/>
          <w:szCs w:val="44"/>
        </w:rPr>
      </w:pPr>
      <w:r w:rsidRPr="00017B85">
        <w:rPr>
          <w:rFonts w:ascii="黑体" w:eastAsia="黑体" w:hAnsi="黑体" w:hint="eastAsia"/>
          <w:sz w:val="44"/>
          <w:szCs w:val="44"/>
        </w:rPr>
        <w:t>汽车电工电子技术教案</w:t>
      </w:r>
    </w:p>
    <w:p w:rsidR="00017B85" w:rsidRPr="00017B85" w:rsidRDefault="00017B85" w:rsidP="00017B85">
      <w:pPr>
        <w:jc w:val="center"/>
        <w:rPr>
          <w:rFonts w:ascii="黑体" w:eastAsia="黑体" w:hAnsi="黑体"/>
          <w:sz w:val="44"/>
          <w:szCs w:val="44"/>
        </w:rPr>
      </w:pPr>
      <w:r w:rsidRPr="00017B85">
        <w:rPr>
          <w:rFonts w:ascii="黑体" w:eastAsia="黑体" w:hAnsi="黑体" w:hint="eastAsia"/>
          <w:sz w:val="44"/>
          <w:szCs w:val="44"/>
        </w:rPr>
        <w:t>第</w:t>
      </w:r>
      <w:r w:rsidR="00635F85">
        <w:rPr>
          <w:rFonts w:ascii="黑体" w:eastAsia="黑体" w:hAnsi="黑体" w:hint="eastAsia"/>
          <w:sz w:val="44"/>
          <w:szCs w:val="44"/>
        </w:rPr>
        <w:t>七</w:t>
      </w:r>
      <w:r w:rsidRPr="00017B85">
        <w:rPr>
          <w:rFonts w:ascii="黑体" w:eastAsia="黑体" w:hAnsi="黑体" w:hint="eastAsia"/>
          <w:sz w:val="44"/>
          <w:szCs w:val="44"/>
        </w:rPr>
        <w:t xml:space="preserve">章 </w:t>
      </w:r>
      <w:r w:rsidR="00635F85" w:rsidRPr="00635F85">
        <w:rPr>
          <w:rFonts w:ascii="黑体" w:eastAsia="黑体" w:hAnsi="黑体" w:hint="eastAsia"/>
          <w:sz w:val="44"/>
          <w:szCs w:val="44"/>
        </w:rPr>
        <w:t>基本放大电路</w:t>
      </w:r>
    </w:p>
    <w:p w:rsidR="00017B85" w:rsidRDefault="00017B8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"/>
        <w:gridCol w:w="7902"/>
        <w:gridCol w:w="1850"/>
      </w:tblGrid>
      <w:tr w:rsidR="00635F85" w:rsidRPr="00A54457" w:rsidTr="00EA2089">
        <w:trPr>
          <w:trHeight w:val="9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635F85" w:rsidRPr="00A54457" w:rsidRDefault="00635F85" w:rsidP="00635F85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教学目标</w:t>
            </w:r>
          </w:p>
        </w:tc>
        <w:tc>
          <w:tcPr>
            <w:tcW w:w="9770" w:type="dxa"/>
            <w:gridSpan w:val="3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35F85" w:rsidRDefault="00635F85" w:rsidP="00635F85">
            <w:pPr>
              <w:pStyle w:val="a8"/>
              <w:ind w:firstLineChars="0" w:firstLine="0"/>
              <w:rPr>
                <w:rFonts w:eastAsia="黑体"/>
                <w:b/>
                <w:bCs/>
              </w:rPr>
            </w:pPr>
            <w:r w:rsidRPr="00A54457">
              <w:rPr>
                <w:rFonts w:eastAsia="黑体"/>
                <w:b/>
                <w:bCs/>
              </w:rPr>
              <w:t>知识目标：</w:t>
            </w:r>
          </w:p>
          <w:p w:rsidR="00635F85" w:rsidRPr="00110E27" w:rsidRDefault="00635F85" w:rsidP="00635F85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="楷体_GB2312"/>
              </w:rPr>
            </w:pPr>
            <w:r w:rsidRPr="00F91294">
              <w:rPr>
                <w:rFonts w:ascii="黑体" w:eastAsia="黑体" w:hint="eastAsia"/>
              </w:rPr>
              <w:t>掌握共射极单管放大电路的组成和各元件的作用</w:t>
            </w:r>
            <w:r>
              <w:rPr>
                <w:rFonts w:ascii="黑体" w:eastAsia="黑体" w:hint="eastAsia"/>
              </w:rPr>
              <w:t>；</w:t>
            </w:r>
          </w:p>
          <w:p w:rsidR="00635F85" w:rsidRPr="007360A3" w:rsidRDefault="00635F85" w:rsidP="00635F85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="楷体_GB2312"/>
              </w:rPr>
            </w:pPr>
            <w:r w:rsidRPr="00F91294">
              <w:rPr>
                <w:rFonts w:ascii="黑体" w:eastAsia="黑体" w:hint="eastAsia"/>
              </w:rPr>
              <w:t>掌握确定共射极单管放大电路静态工作点的方法</w:t>
            </w:r>
            <w:r>
              <w:rPr>
                <w:rFonts w:ascii="黑体" w:eastAsia="黑体" w:hint="eastAsia"/>
              </w:rPr>
              <w:t>；</w:t>
            </w:r>
          </w:p>
          <w:p w:rsidR="00635F85" w:rsidRPr="00110E27" w:rsidRDefault="00635F85" w:rsidP="00635F85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="楷体_GB2312"/>
              </w:rPr>
            </w:pPr>
            <w:r w:rsidRPr="00F91294">
              <w:rPr>
                <w:rFonts w:ascii="黑体" w:eastAsia="黑体" w:hint="eastAsia"/>
              </w:rPr>
              <w:t>了解放大电路微变等效电路分析法</w:t>
            </w:r>
            <w:r>
              <w:rPr>
                <w:rFonts w:ascii="黑体" w:eastAsia="黑体" w:hint="eastAsia"/>
              </w:rPr>
              <w:t>；</w:t>
            </w:r>
          </w:p>
          <w:p w:rsidR="00635F85" w:rsidRDefault="00635F85" w:rsidP="00635F85">
            <w:pPr>
              <w:pStyle w:val="a8"/>
              <w:ind w:firstLineChars="0" w:firstLine="0"/>
              <w:rPr>
                <w:rFonts w:ascii="黑体" w:eastAsia="黑体"/>
              </w:rPr>
            </w:pPr>
            <w:r w:rsidRPr="00A54457">
              <w:rPr>
                <w:rFonts w:eastAsia="黑体"/>
                <w:b/>
                <w:szCs w:val="21"/>
              </w:rPr>
              <w:t>能力目标：</w:t>
            </w:r>
          </w:p>
          <w:p w:rsidR="00635F85" w:rsidRDefault="00635F85" w:rsidP="00635F85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能使用</w:t>
            </w:r>
            <w:r w:rsidRPr="00F91294">
              <w:rPr>
                <w:rFonts w:ascii="黑体" w:eastAsia="黑体" w:hint="eastAsia"/>
              </w:rPr>
              <w:t>电压放大倍数计算</w:t>
            </w:r>
            <w:r w:rsidRPr="00110E27">
              <w:rPr>
                <w:rFonts w:ascii="黑体" w:eastAsia="黑体" w:hint="eastAsia"/>
              </w:rPr>
              <w:t>；</w:t>
            </w:r>
          </w:p>
          <w:p w:rsidR="00635F85" w:rsidRPr="00110E27" w:rsidRDefault="00635F85" w:rsidP="00635F85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能使用</w:t>
            </w:r>
            <w:r w:rsidRPr="00F91294">
              <w:rPr>
                <w:rFonts w:ascii="黑体" w:eastAsia="黑体" w:hint="eastAsia"/>
              </w:rPr>
              <w:t>放大电路输入-输出电阻计算</w:t>
            </w:r>
          </w:p>
          <w:p w:rsidR="00635F85" w:rsidRDefault="00635F85" w:rsidP="00635F85">
            <w:pPr>
              <w:pStyle w:val="a8"/>
              <w:ind w:firstLineChars="0" w:firstLine="0"/>
              <w:rPr>
                <w:rFonts w:eastAsia="黑体"/>
                <w:b/>
                <w:szCs w:val="21"/>
              </w:rPr>
            </w:pPr>
            <w:r w:rsidRPr="00A54457">
              <w:rPr>
                <w:rFonts w:eastAsia="黑体"/>
                <w:b/>
                <w:szCs w:val="21"/>
              </w:rPr>
              <w:t>素质目标：</w:t>
            </w:r>
          </w:p>
          <w:p w:rsidR="00635F85" w:rsidRPr="00110E27" w:rsidRDefault="00635F85" w:rsidP="00635F85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="黑体"/>
                <w:b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使学生具有辩证思维的能力，实事求是、严肃认真的科学态度与工作作风</w:t>
            </w:r>
            <w:r>
              <w:rPr>
                <w:rFonts w:eastAsia="黑体" w:hint="eastAsia"/>
                <w:bCs/>
                <w:szCs w:val="21"/>
              </w:rPr>
              <w:t>；</w:t>
            </w:r>
          </w:p>
          <w:p w:rsidR="00635F85" w:rsidRPr="00110E27" w:rsidRDefault="00635F85" w:rsidP="00635F85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="黑体"/>
                <w:bCs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具有较强的与人交流和沟通能力；</w:t>
            </w:r>
          </w:p>
          <w:p w:rsidR="00635F85" w:rsidRPr="00110E27" w:rsidRDefault="00635F85" w:rsidP="00635F85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="黑体"/>
                <w:bCs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具备健康的人生观与价值观</w:t>
            </w:r>
            <w:r>
              <w:rPr>
                <w:rFonts w:eastAsia="黑体" w:hint="eastAsia"/>
                <w:bCs/>
                <w:szCs w:val="21"/>
              </w:rPr>
              <w:t>；</w:t>
            </w:r>
          </w:p>
          <w:p w:rsidR="00635F85" w:rsidRPr="00110E27" w:rsidRDefault="00635F85" w:rsidP="00635F85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="黑体"/>
                <w:b/>
                <w:szCs w:val="21"/>
              </w:rPr>
            </w:pPr>
            <w:r w:rsidRPr="00110E27">
              <w:rPr>
                <w:rFonts w:eastAsia="黑体" w:hint="eastAsia"/>
                <w:bCs/>
                <w:szCs w:val="21"/>
              </w:rPr>
              <w:t>具有较强的组织和团队协作能力。</w:t>
            </w:r>
          </w:p>
        </w:tc>
      </w:tr>
      <w:tr w:rsidR="00635F85" w:rsidRPr="00A54457" w:rsidTr="00EA2089">
        <w:trPr>
          <w:trHeight w:val="555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635F85" w:rsidRPr="00A54457" w:rsidRDefault="00635F85" w:rsidP="00635F85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教学重点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35F85" w:rsidRPr="00A54457" w:rsidRDefault="00635F85" w:rsidP="00635F85">
            <w:pPr>
              <w:spacing w:line="280" w:lineRule="exact"/>
              <w:rPr>
                <w:rFonts w:eastAsia="黑体"/>
              </w:rPr>
            </w:pPr>
            <w:r w:rsidRPr="00F91294">
              <w:rPr>
                <w:rFonts w:eastAsia="黑体" w:hint="eastAsia"/>
              </w:rPr>
              <w:t>掌握共射极单管放大电路的组成和各元件的作用</w:t>
            </w:r>
          </w:p>
        </w:tc>
      </w:tr>
      <w:tr w:rsidR="00635F85" w:rsidRPr="00A54457" w:rsidTr="00EA2089">
        <w:trPr>
          <w:trHeight w:val="555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635F85" w:rsidRPr="00A54457" w:rsidRDefault="00635F85" w:rsidP="00635F85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教学难点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35F85" w:rsidRPr="00A54457" w:rsidRDefault="00635F85" w:rsidP="00635F85">
            <w:pPr>
              <w:spacing w:line="280" w:lineRule="exact"/>
              <w:rPr>
                <w:rFonts w:eastAsia="黑体"/>
              </w:rPr>
            </w:pPr>
            <w:r w:rsidRPr="00F91294">
              <w:rPr>
                <w:rFonts w:eastAsia="黑体" w:hint="eastAsia"/>
              </w:rPr>
              <w:t>掌握共射极单管放大电路静态工作点的方法</w:t>
            </w:r>
          </w:p>
        </w:tc>
      </w:tr>
      <w:tr w:rsidR="00635F85" w:rsidRPr="00A54457" w:rsidTr="00EA2089">
        <w:trPr>
          <w:trHeight w:val="905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635F85" w:rsidRPr="00F6533A" w:rsidRDefault="00635F85" w:rsidP="00635F85">
            <w:pPr>
              <w:jc w:val="center"/>
              <w:rPr>
                <w:rFonts w:eastAsia="黑体"/>
                <w:sz w:val="18"/>
                <w:szCs w:val="18"/>
              </w:rPr>
            </w:pPr>
            <w:r w:rsidRPr="00F6533A">
              <w:rPr>
                <w:rFonts w:eastAsia="黑体"/>
                <w:sz w:val="18"/>
                <w:szCs w:val="18"/>
              </w:rPr>
              <w:t>教学手段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35F85" w:rsidRPr="00A54457" w:rsidRDefault="00635F85" w:rsidP="00635F85">
            <w:pPr>
              <w:spacing w:line="2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启发式讲授、讨论发言、多媒体、板书</w:t>
            </w:r>
          </w:p>
        </w:tc>
      </w:tr>
      <w:tr w:rsidR="00F403A6" w:rsidRPr="00A54457" w:rsidTr="00EA2089">
        <w:trPr>
          <w:trHeight w:val="779"/>
        </w:trPr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F403A6" w:rsidRPr="00F6533A" w:rsidRDefault="00F403A6" w:rsidP="00F403A6">
            <w:pPr>
              <w:jc w:val="center"/>
              <w:rPr>
                <w:rFonts w:eastAsia="黑体"/>
                <w:sz w:val="18"/>
                <w:szCs w:val="18"/>
              </w:rPr>
            </w:pPr>
            <w:r w:rsidRPr="00F6533A">
              <w:rPr>
                <w:rFonts w:eastAsia="黑体"/>
                <w:sz w:val="18"/>
                <w:szCs w:val="18"/>
              </w:rPr>
              <w:t>教学学时</w:t>
            </w:r>
          </w:p>
        </w:tc>
        <w:tc>
          <w:tcPr>
            <w:tcW w:w="9770" w:type="dxa"/>
            <w:gridSpan w:val="3"/>
            <w:tcBorders>
              <w:top w:val="dotDotDash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A6" w:rsidRPr="00A54457" w:rsidRDefault="00635F85" w:rsidP="00F403A6">
            <w:pPr>
              <w:spacing w:line="280" w:lineRule="exact"/>
              <w:rPr>
                <w:rFonts w:eastAsia="黑体"/>
              </w:rPr>
            </w:pPr>
            <w:r>
              <w:rPr>
                <w:rFonts w:eastAsia="黑体"/>
              </w:rPr>
              <w:t>5</w:t>
            </w:r>
          </w:p>
        </w:tc>
      </w:tr>
      <w:tr w:rsidR="00A74F7F" w:rsidRPr="00A54457" w:rsidTr="00EA2089">
        <w:trPr>
          <w:trHeight w:val="349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74F7F" w:rsidRPr="00A54457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教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学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内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容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与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教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学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过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程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设</w:t>
            </w:r>
            <w:r w:rsidRPr="00A54457">
              <w:rPr>
                <w:rFonts w:eastAsia="黑体"/>
                <w:sz w:val="18"/>
                <w:szCs w:val="18"/>
              </w:rPr>
              <w:t xml:space="preserve">  </w:t>
            </w:r>
            <w:r w:rsidRPr="00A54457">
              <w:rPr>
                <w:rFonts w:eastAsia="黑体"/>
                <w:sz w:val="18"/>
                <w:szCs w:val="18"/>
              </w:rPr>
              <w:t>计</w:t>
            </w:r>
          </w:p>
        </w:tc>
        <w:tc>
          <w:tcPr>
            <w:tcW w:w="1850" w:type="dxa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74F7F" w:rsidRPr="00A54457" w:rsidRDefault="00A74F7F">
            <w:pPr>
              <w:jc w:val="center"/>
              <w:rPr>
                <w:rFonts w:eastAsia="黑体"/>
                <w:sz w:val="18"/>
                <w:szCs w:val="18"/>
              </w:rPr>
            </w:pPr>
            <w:r w:rsidRPr="00A54457">
              <w:rPr>
                <w:rFonts w:eastAsia="黑体"/>
                <w:sz w:val="18"/>
                <w:szCs w:val="18"/>
              </w:rPr>
              <w:t>注</w:t>
            </w:r>
            <w:r w:rsidRPr="00A54457">
              <w:rPr>
                <w:rFonts w:eastAsia="黑体"/>
                <w:sz w:val="18"/>
                <w:szCs w:val="18"/>
              </w:rPr>
              <w:t xml:space="preserve">    </w:t>
            </w:r>
            <w:r w:rsidRPr="00A54457">
              <w:rPr>
                <w:rFonts w:eastAsia="黑体"/>
                <w:sz w:val="18"/>
                <w:szCs w:val="18"/>
              </w:rPr>
              <w:t>释</w:t>
            </w:r>
          </w:p>
        </w:tc>
      </w:tr>
      <w:tr w:rsidR="00635F85" w:rsidRPr="00A54457" w:rsidTr="00EA2089">
        <w:trPr>
          <w:trHeight w:val="7172"/>
        </w:trPr>
        <w:tc>
          <w:tcPr>
            <w:tcW w:w="8640" w:type="dxa"/>
            <w:gridSpan w:val="3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</w:tcPr>
          <w:p w:rsidR="00635F85" w:rsidRPr="008640BE" w:rsidRDefault="00635F85" w:rsidP="00635F85">
            <w:pPr>
              <w:spacing w:line="30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第七章</w:t>
            </w:r>
            <w:r>
              <w:rPr>
                <w:rFonts w:eastAsia="黑体" w:hint="eastAsia"/>
                <w:sz w:val="24"/>
              </w:rPr>
              <w:t xml:space="preserve">  </w:t>
            </w:r>
            <w:r w:rsidRPr="0056725C">
              <w:rPr>
                <w:rFonts w:eastAsia="黑体" w:hint="eastAsia"/>
                <w:sz w:val="24"/>
              </w:rPr>
              <w:t>基本放大电路</w:t>
            </w:r>
          </w:p>
          <w:p w:rsidR="00635F85" w:rsidRDefault="00635F85" w:rsidP="00635F85">
            <w:pPr>
              <w:spacing w:line="300" w:lineRule="auto"/>
              <w:ind w:firstLineChars="205" w:firstLine="432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〖</w:t>
            </w:r>
            <w:r>
              <w:rPr>
                <w:rFonts w:eastAsia="黑体" w:hint="eastAsia"/>
                <w:b/>
                <w:szCs w:val="21"/>
              </w:rPr>
              <w:t>知识准备</w:t>
            </w:r>
            <w:r w:rsidRPr="00A54457">
              <w:rPr>
                <w:rFonts w:eastAsia="黑体"/>
                <w:b/>
                <w:szCs w:val="21"/>
              </w:rPr>
              <w:t>〗</w:t>
            </w:r>
          </w:p>
          <w:p w:rsidR="00635F85" w:rsidRDefault="00635F85" w:rsidP="00635F85">
            <w:pPr>
              <w:numPr>
                <w:ilvl w:val="0"/>
                <w:numId w:val="2"/>
              </w:numPr>
              <w:spacing w:line="300" w:lineRule="auto"/>
              <w:rPr>
                <w:rFonts w:eastAsia="黑体"/>
                <w:b/>
                <w:szCs w:val="21"/>
              </w:rPr>
            </w:pPr>
            <w:r w:rsidRPr="0027404F">
              <w:rPr>
                <w:rFonts w:eastAsia="黑体" w:hint="eastAsia"/>
                <w:b/>
                <w:szCs w:val="21"/>
              </w:rPr>
              <w:t>基本放大电路的组成及各元件的作用</w:t>
            </w:r>
          </w:p>
          <w:p w:rsidR="00635F85" w:rsidRDefault="00635F85" w:rsidP="00635F85">
            <w:pPr>
              <w:numPr>
                <w:ilvl w:val="0"/>
                <w:numId w:val="3"/>
              </w:numPr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基本放大电路的组成</w:t>
            </w:r>
          </w:p>
          <w:p w:rsidR="00635F85" w:rsidRDefault="00635F85" w:rsidP="00635F85">
            <w:pPr>
              <w:ind w:left="78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最基本的共射极交流放大电路（又称放大器）。由晶体管T、电阻、电容、直流电源等组成。待放大的输入信号（通常可用一个理想电压源us和电阻Rs串联表示）加在基极和发射极之间（输入端），输出信号u_0从集电极和发射极之间（输出端）输出</w:t>
            </w:r>
            <w:r w:rsidRPr="00591F2A">
              <w:rPr>
                <w:rFonts w:ascii="黑体" w:eastAsia="黑体" w:hint="eastAsia"/>
              </w:rPr>
              <w:t>。</w:t>
            </w:r>
          </w:p>
          <w:p w:rsidR="00AA0903" w:rsidRPr="00AA0903" w:rsidRDefault="00AA0903" w:rsidP="00635F85">
            <w:pPr>
              <w:ind w:left="780"/>
              <w:rPr>
                <w:rFonts w:ascii="黑体" w:eastAsia="黑体" w:hint="eastAsia"/>
              </w:rPr>
            </w:pPr>
            <w:r w:rsidRPr="00AA0903">
              <w:rPr>
                <w:rFonts w:ascii="黑体" w:eastAsia="黑体"/>
              </w:rPr>
              <w:drawing>
                <wp:inline distT="0" distB="0" distL="0" distR="0" wp14:anchorId="2545BD6F" wp14:editId="151D34BB">
                  <wp:extent cx="1590675" cy="899795"/>
                  <wp:effectExtent l="0" t="0" r="9525" b="0"/>
                  <wp:docPr id="3" name="图片 2" descr="QQ截图202007141618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CD6FE9-F7F9-41EB-BE2B-E229A6EABD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QQ截图20200714161844">
                            <a:extLst>
                              <a:ext uri="{FF2B5EF4-FFF2-40B4-BE49-F238E27FC236}">
                                <a16:creationId xmlns:a16="http://schemas.microsoft.com/office/drawing/2014/main" id="{02CD6FE9-F7F9-41EB-BE2B-E229A6EABD5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lum contrast="24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03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F85" w:rsidRDefault="00635F85" w:rsidP="00635F85">
            <w:pPr>
              <w:numPr>
                <w:ilvl w:val="0"/>
                <w:numId w:val="3"/>
              </w:numPr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放大电路中各元件的作用</w:t>
            </w:r>
          </w:p>
          <w:p w:rsidR="00635F85" w:rsidRDefault="00635F85" w:rsidP="00635F85">
            <w:pPr>
              <w:pStyle w:val="aa"/>
              <w:numPr>
                <w:ilvl w:val="0"/>
                <w:numId w:val="25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晶体管T</w:t>
            </w:r>
          </w:p>
          <w:p w:rsidR="00AA0903" w:rsidRDefault="00AA0903" w:rsidP="00AA0903">
            <w:pPr>
              <w:pStyle w:val="aa"/>
              <w:ind w:left="420" w:firstLineChars="0" w:firstLine="0"/>
              <w:rPr>
                <w:rFonts w:ascii="黑体" w:eastAsia="黑体" w:hint="eastAsia"/>
              </w:rPr>
            </w:pPr>
            <w:r w:rsidRPr="00AA0903">
              <w:rPr>
                <w:rFonts w:ascii="黑体" w:eastAsia="黑体"/>
              </w:rPr>
              <w:drawing>
                <wp:inline distT="0" distB="0" distL="0" distR="0" wp14:anchorId="5884733B" wp14:editId="6C45963E">
                  <wp:extent cx="3180001" cy="900000"/>
                  <wp:effectExtent l="0" t="0" r="1905" b="0"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2A2BAA-8530-4059-B432-6174C0BBD2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572A2BAA-8530-4059-B432-6174C0BBD2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00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F85" w:rsidRDefault="00635F85" w:rsidP="00635F85">
            <w:pPr>
              <w:pStyle w:val="aa"/>
              <w:numPr>
                <w:ilvl w:val="0"/>
                <w:numId w:val="25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集电极电源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E</m:t>
                  </m:r>
                </m:e>
                <m:sub>
                  <m:r>
                    <w:rPr>
                      <w:rFonts w:ascii="Cambria Math"/>
                    </w:rPr>
                    <m:t>C</m:t>
                  </m:r>
                </m:sub>
              </m:sSub>
            </m:oMath>
          </w:p>
          <w:p w:rsidR="00635F85" w:rsidRDefault="00635F85" w:rsidP="00635F85">
            <w:pPr>
              <w:pStyle w:val="aa"/>
              <w:numPr>
                <w:ilvl w:val="0"/>
                <w:numId w:val="25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集电极电阻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C</m:t>
                  </m:r>
                </m:sub>
              </m:sSub>
            </m:oMath>
          </w:p>
          <w:p w:rsidR="00635F85" w:rsidRDefault="00635F85" w:rsidP="00635F85">
            <w:pPr>
              <w:pStyle w:val="aa"/>
              <w:numPr>
                <w:ilvl w:val="0"/>
                <w:numId w:val="25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基极电源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oMath>
            <w:r w:rsidRPr="00F76BE5">
              <w:rPr>
                <w:rFonts w:ascii="黑体" w:eastAsia="黑体" w:hint="eastAsia"/>
              </w:rPr>
              <w:t>和基极电阻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B</m:t>
                  </m:r>
                </m:sub>
              </m:sSub>
            </m:oMath>
          </w:p>
          <w:p w:rsidR="00635F85" w:rsidRDefault="00635F85" w:rsidP="00635F85">
            <w:pPr>
              <w:pStyle w:val="aa"/>
              <w:numPr>
                <w:ilvl w:val="0"/>
                <w:numId w:val="25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耦合电容C1、C2</w:t>
            </w:r>
          </w:p>
          <w:p w:rsidR="00635F85" w:rsidRPr="00C664B4" w:rsidRDefault="00635F85" w:rsidP="00635F85">
            <w:pPr>
              <w:rPr>
                <w:rFonts w:ascii="黑体" w:eastAsia="黑体"/>
              </w:rPr>
            </w:pPr>
          </w:p>
          <w:p w:rsidR="00635F85" w:rsidRDefault="00635F85" w:rsidP="00635F85">
            <w:pPr>
              <w:spacing w:line="300" w:lineRule="auto"/>
              <w:ind w:left="432"/>
              <w:jc w:val="left"/>
              <w:rPr>
                <w:rFonts w:ascii="黑体" w:eastAsia="黑体"/>
                <w:b/>
              </w:rPr>
            </w:pPr>
            <w:r w:rsidRPr="001F6D32">
              <w:rPr>
                <w:rFonts w:ascii="黑体" w:eastAsia="黑体" w:hint="eastAsia"/>
                <w:b/>
              </w:rPr>
              <w:t>二、</w:t>
            </w:r>
            <w:r w:rsidRPr="00F76BE5">
              <w:rPr>
                <w:rFonts w:ascii="黑体" w:eastAsia="黑体" w:hint="eastAsia"/>
                <w:b/>
              </w:rPr>
              <w:t>基本放大电路的静态分析</w:t>
            </w:r>
          </w:p>
          <w:p w:rsidR="00635F85" w:rsidRPr="00C60623" w:rsidRDefault="00635F85" w:rsidP="00635F85">
            <w:pPr>
              <w:ind w:left="42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静态时电路中的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oMath>
            <w:r w:rsidRPr="00F76BE5">
              <w:rPr>
                <w:rFonts w:ascii="黑体" w:eastAsia="黑体" w:hint="eastAsia"/>
              </w:rPr>
              <w:t>、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  <w:r w:rsidRPr="00F76BE5">
              <w:rPr>
                <w:rFonts w:ascii="黑体" w:eastAsia="黑体" w:hint="eastAsia"/>
              </w:rPr>
              <w:t>、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U</m:t>
                  </m:r>
                </m:e>
                <m:sub>
                  <m:r>
                    <w:rPr>
                      <w:rFonts w:ascii="Cambria Math"/>
                    </w:rPr>
                    <m:t>BE</m:t>
                  </m:r>
                </m:sub>
              </m:sSub>
            </m:oMath>
            <w:r w:rsidRPr="00F76BE5">
              <w:rPr>
                <w:rFonts w:ascii="黑体" w:eastAsia="黑体" w:hint="eastAsia"/>
              </w:rPr>
              <w:t>的数值就叫放大电路的静态工作点。静态分析的目的就是确定放大电路的静态工作点。静态工作点可用放大电路的直流通路来计算。</w:t>
            </w:r>
          </w:p>
          <w:p w:rsidR="00635F85" w:rsidRDefault="00635F85" w:rsidP="00635F85">
            <w:pPr>
              <w:spacing w:line="300" w:lineRule="auto"/>
              <w:ind w:left="432"/>
              <w:jc w:val="left"/>
              <w:rPr>
                <w:rFonts w:ascii="黑体" w:eastAsia="黑体"/>
              </w:rPr>
            </w:pPr>
          </w:p>
          <w:p w:rsidR="00635F85" w:rsidRDefault="00635F85" w:rsidP="00635F85">
            <w:pPr>
              <w:spacing w:line="300" w:lineRule="auto"/>
              <w:ind w:left="432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三</w:t>
            </w:r>
            <w:r w:rsidRPr="001F6D32">
              <w:rPr>
                <w:rFonts w:ascii="黑体" w:eastAsia="黑体" w:hint="eastAsia"/>
                <w:b/>
              </w:rPr>
              <w:t>、</w:t>
            </w:r>
            <w:r w:rsidRPr="00F76BE5">
              <w:rPr>
                <w:rFonts w:ascii="黑体" w:eastAsia="黑体" w:hint="eastAsia"/>
                <w:b/>
              </w:rPr>
              <w:t>基本放大电路的动态分析</w:t>
            </w:r>
          </w:p>
          <w:p w:rsidR="00635F85" w:rsidRDefault="00635F85" w:rsidP="00635F85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放大电路的动态工作情况</w:t>
            </w:r>
          </w:p>
          <w:p w:rsidR="00635F85" w:rsidRDefault="00635F85" w:rsidP="00635F85">
            <w:pPr>
              <w:ind w:left="78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动态分析就是在静态值确定后，分析交流信号在放大电路中的传输情况，即分析电路中各个电压、电流随输入信号变化的情况。</w:t>
            </w:r>
          </w:p>
          <w:p w:rsidR="00AA0903" w:rsidRDefault="00AA0903" w:rsidP="00635F85">
            <w:pPr>
              <w:ind w:left="780"/>
              <w:rPr>
                <w:rFonts w:ascii="黑体" w:eastAsia="黑体" w:hint="eastAsia"/>
              </w:rPr>
            </w:pPr>
            <w:r w:rsidRPr="00AA0903">
              <w:rPr>
                <w:rFonts w:ascii="黑体" w:eastAsia="黑体"/>
              </w:rPr>
              <w:drawing>
                <wp:inline distT="0" distB="0" distL="0" distR="0" wp14:anchorId="1AD0EF9A" wp14:editId="6946EED2">
                  <wp:extent cx="2790825" cy="899795"/>
                  <wp:effectExtent l="0" t="0" r="9525" b="0"/>
                  <wp:docPr id="4" name="图片 3" descr="QQ截图202007141619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BEF29F-7FD1-479B-A881-F9150F7E51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QQ截图20200714161922">
                            <a:extLst>
                              <a:ext uri="{FF2B5EF4-FFF2-40B4-BE49-F238E27FC236}">
                                <a16:creationId xmlns:a16="http://schemas.microsoft.com/office/drawing/2014/main" id="{9BBEF29F-7FD1-479B-A881-F9150F7E518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lum contrast="24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F85" w:rsidRDefault="00635F85" w:rsidP="00635F85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微变等效电路</w:t>
            </w:r>
          </w:p>
          <w:p w:rsidR="00635F85" w:rsidRDefault="00635F85" w:rsidP="00635F85">
            <w:pPr>
              <w:ind w:left="78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所谓微变等效电路，就是把由非线性元件晶体管组成的放大电路等效为线性电路，其中主要是把晶体管用一个线性元件的组合来等效，即晶体管的线性化。</w:t>
            </w:r>
          </w:p>
          <w:p w:rsidR="00AA0903" w:rsidRDefault="00AA0903" w:rsidP="00635F85">
            <w:pPr>
              <w:ind w:left="780"/>
              <w:rPr>
                <w:rFonts w:ascii="黑体" w:eastAsia="黑体" w:hint="eastAsia"/>
              </w:rPr>
            </w:pPr>
            <w:r w:rsidRPr="00AA0903">
              <w:rPr>
                <w:rFonts w:ascii="黑体" w:eastAsia="黑体"/>
              </w:rPr>
              <w:lastRenderedPageBreak/>
              <w:drawing>
                <wp:inline distT="0" distB="0" distL="0" distR="0" wp14:anchorId="0905C87B" wp14:editId="3DE8D792">
                  <wp:extent cx="2705420" cy="900000"/>
                  <wp:effectExtent l="0" t="0" r="0" b="0"/>
                  <wp:docPr id="1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CDC55D-E8D7-4D93-BAF1-C7519891D9F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>
                            <a:extLst>
                              <a:ext uri="{FF2B5EF4-FFF2-40B4-BE49-F238E27FC236}">
                                <a16:creationId xmlns:a16="http://schemas.microsoft.com/office/drawing/2014/main" id="{5BCDC55D-E8D7-4D93-BAF1-C7519891D9F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42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F85" w:rsidRDefault="00635F85" w:rsidP="00635F85">
            <w:pPr>
              <w:pStyle w:val="aa"/>
              <w:numPr>
                <w:ilvl w:val="0"/>
                <w:numId w:val="28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输入端等效</w:t>
            </w:r>
          </w:p>
          <w:p w:rsidR="00635F85" w:rsidRDefault="00635F85" w:rsidP="00635F85">
            <w:pPr>
              <w:pStyle w:val="aa"/>
              <w:numPr>
                <w:ilvl w:val="0"/>
                <w:numId w:val="28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输出端等效</w:t>
            </w:r>
          </w:p>
          <w:p w:rsidR="00635F85" w:rsidRDefault="00635F85" w:rsidP="00635F85">
            <w:pPr>
              <w:pStyle w:val="aa"/>
              <w:numPr>
                <w:ilvl w:val="0"/>
                <w:numId w:val="28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放大电路微变等效电路的画法</w:t>
            </w:r>
          </w:p>
          <w:p w:rsidR="00635F85" w:rsidRDefault="00635F85" w:rsidP="00635F85">
            <w:pPr>
              <w:pStyle w:val="aa"/>
              <w:numPr>
                <w:ilvl w:val="0"/>
                <w:numId w:val="28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电压放大倍数的计算</w:t>
            </w:r>
          </w:p>
          <w:p w:rsidR="00635F85" w:rsidRDefault="00635F85" w:rsidP="00635F85">
            <w:pPr>
              <w:pStyle w:val="aa"/>
              <w:numPr>
                <w:ilvl w:val="0"/>
                <w:numId w:val="28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放大电路输入电阻计算</w:t>
            </w:r>
          </w:p>
          <w:p w:rsidR="00635F85" w:rsidRDefault="00635F85" w:rsidP="00635F85">
            <w:pPr>
              <w:pStyle w:val="aa"/>
              <w:numPr>
                <w:ilvl w:val="0"/>
                <w:numId w:val="28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F76BE5">
              <w:rPr>
                <w:rFonts w:ascii="黑体" w:eastAsia="黑体" w:hint="eastAsia"/>
              </w:rPr>
              <w:t>放大电路输出电阻计算</w:t>
            </w:r>
          </w:p>
          <w:p w:rsidR="00635F85" w:rsidRDefault="00635F85" w:rsidP="00635F85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静态工作点的稳定和分压式偏置放大电路</w:t>
            </w:r>
          </w:p>
          <w:p w:rsidR="00635F85" w:rsidRDefault="00635F85" w:rsidP="00635F85">
            <w:pPr>
              <w:pStyle w:val="aa"/>
              <w:numPr>
                <w:ilvl w:val="0"/>
                <w:numId w:val="29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静态工作点的设置与稳定</w:t>
            </w:r>
          </w:p>
          <w:p w:rsidR="00635F85" w:rsidRDefault="00635F85" w:rsidP="00635F85">
            <w:pPr>
              <w:pStyle w:val="aa"/>
              <w:numPr>
                <w:ilvl w:val="0"/>
                <w:numId w:val="29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常用的静态工作点稳定电路分压式偏置放大电路</w:t>
            </w:r>
          </w:p>
          <w:p w:rsidR="00635F85" w:rsidRDefault="00635F85" w:rsidP="00635F85">
            <w:pPr>
              <w:pStyle w:val="aa"/>
              <w:numPr>
                <w:ilvl w:val="0"/>
                <w:numId w:val="29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放大电路动态分析</w:t>
            </w:r>
          </w:p>
          <w:p w:rsidR="00635F85" w:rsidRDefault="00635F85" w:rsidP="00635F85">
            <w:pPr>
              <w:pStyle w:val="aa"/>
              <w:numPr>
                <w:ilvl w:val="0"/>
                <w:numId w:val="29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射极输出器</w:t>
            </w:r>
          </w:p>
          <w:p w:rsidR="00AA0903" w:rsidRDefault="00AA0903" w:rsidP="00AA0903">
            <w:pPr>
              <w:pStyle w:val="aa"/>
              <w:ind w:left="420" w:firstLineChars="0" w:firstLine="0"/>
              <w:rPr>
                <w:rFonts w:ascii="黑体" w:eastAsia="黑体"/>
              </w:rPr>
            </w:pPr>
            <w:r w:rsidRPr="00AA0903">
              <w:rPr>
                <w:rFonts w:ascii="黑体" w:eastAsia="黑体"/>
              </w:rPr>
              <w:drawing>
                <wp:inline distT="0" distB="0" distL="0" distR="0" wp14:anchorId="79425CC0" wp14:editId="0140CACF">
                  <wp:extent cx="2428875" cy="899795"/>
                  <wp:effectExtent l="0" t="0" r="9525" b="0"/>
                  <wp:docPr id="5" name="图片 4" descr="QQ截图202007141621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B31585-F401-435A-A1AF-3AD5BE0574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QQ截图20200714162126">
                            <a:extLst>
                              <a:ext uri="{FF2B5EF4-FFF2-40B4-BE49-F238E27FC236}">
                                <a16:creationId xmlns:a16="http://schemas.microsoft.com/office/drawing/2014/main" id="{D4B31585-F401-435A-A1AF-3AD5BE0574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lum contrast="24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431" cy="90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F85" w:rsidRDefault="00635F85" w:rsidP="00635F85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汽车多级放大电路</w:t>
            </w:r>
          </w:p>
          <w:p w:rsidR="00635F85" w:rsidRDefault="00635F85" w:rsidP="00635F85">
            <w:pPr>
              <w:pStyle w:val="aa"/>
              <w:numPr>
                <w:ilvl w:val="0"/>
                <w:numId w:val="31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多级放大电路电压放大倍数的计算</w:t>
            </w:r>
          </w:p>
          <w:p w:rsidR="00635F85" w:rsidRDefault="00635F85" w:rsidP="00635F85">
            <w:pPr>
              <w:pStyle w:val="aa"/>
              <w:numPr>
                <w:ilvl w:val="0"/>
                <w:numId w:val="31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放大电路中的负反馈</w:t>
            </w:r>
          </w:p>
          <w:p w:rsidR="00635F85" w:rsidRDefault="00635F85" w:rsidP="00635F85">
            <w:pPr>
              <w:pStyle w:val="aa"/>
              <w:numPr>
                <w:ilvl w:val="0"/>
                <w:numId w:val="37"/>
              </w:numPr>
              <w:ind w:leftChars="40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负反馈的基本概念</w:t>
            </w:r>
            <w:bookmarkStart w:id="0" w:name="_GoBack"/>
            <w:bookmarkEnd w:id="0"/>
          </w:p>
          <w:p w:rsidR="00635F85" w:rsidRDefault="00635F85" w:rsidP="00635F85">
            <w:pPr>
              <w:pStyle w:val="aa"/>
              <w:numPr>
                <w:ilvl w:val="0"/>
                <w:numId w:val="37"/>
              </w:numPr>
              <w:ind w:leftChars="40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正反馈和负反馈的判别方法</w:t>
            </w:r>
          </w:p>
          <w:p w:rsidR="00635F85" w:rsidRDefault="00635F85" w:rsidP="00635F85">
            <w:pPr>
              <w:pStyle w:val="aa"/>
              <w:numPr>
                <w:ilvl w:val="0"/>
                <w:numId w:val="37"/>
              </w:numPr>
              <w:ind w:leftChars="40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负反馈的基本类型及判别方法</w:t>
            </w:r>
          </w:p>
          <w:p w:rsidR="00AA0903" w:rsidRDefault="00AA0903" w:rsidP="00AA0903">
            <w:pPr>
              <w:pStyle w:val="aa"/>
              <w:ind w:left="840" w:firstLineChars="0" w:firstLine="0"/>
              <w:rPr>
                <w:rFonts w:ascii="黑体" w:eastAsia="黑体" w:hint="eastAsia"/>
              </w:rPr>
            </w:pPr>
            <w:r w:rsidRPr="00AA0903">
              <w:rPr>
                <w:rFonts w:ascii="黑体" w:eastAsia="黑体"/>
              </w:rPr>
              <w:drawing>
                <wp:inline distT="0" distB="0" distL="0" distR="0" wp14:anchorId="3B196591" wp14:editId="1BEA1674">
                  <wp:extent cx="2038350" cy="899795"/>
                  <wp:effectExtent l="0" t="0" r="0" b="0"/>
                  <wp:docPr id="7" name="图片 2" descr="QQ截图2020071509355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CDC271-27AC-4A38-9000-DA722562ED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QQ截图20200715093550">
                            <a:extLst>
                              <a:ext uri="{FF2B5EF4-FFF2-40B4-BE49-F238E27FC236}">
                                <a16:creationId xmlns:a16="http://schemas.microsoft.com/office/drawing/2014/main" id="{CACDC271-27AC-4A38-9000-DA722562ED2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lum contrast="24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81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903">
              <w:rPr>
                <w:rFonts w:ascii="黑体" w:eastAsia="黑体"/>
              </w:rPr>
              <w:drawing>
                <wp:inline distT="0" distB="0" distL="0" distR="0" wp14:anchorId="6F891F23" wp14:editId="163D5E5C">
                  <wp:extent cx="1905000" cy="899795"/>
                  <wp:effectExtent l="0" t="0" r="0" b="0"/>
                  <wp:docPr id="8" name="图片 3" descr="QQ截图2020071509360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699CD3-7CF5-4099-8281-696E9F3942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QQ截图20200715093600">
                            <a:extLst>
                              <a:ext uri="{FF2B5EF4-FFF2-40B4-BE49-F238E27FC236}">
                                <a16:creationId xmlns:a16="http://schemas.microsoft.com/office/drawing/2014/main" id="{94699CD3-7CF5-4099-8281-696E9F39427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>
                            <a:lum contrast="24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435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F85" w:rsidRDefault="00635F85" w:rsidP="00635F85">
            <w:pPr>
              <w:pStyle w:val="aa"/>
              <w:numPr>
                <w:ilvl w:val="0"/>
                <w:numId w:val="31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负反馈对放大电路的影响</w:t>
            </w:r>
          </w:p>
          <w:p w:rsidR="00635F85" w:rsidRDefault="00635F85" w:rsidP="00635F85">
            <w:pPr>
              <w:pStyle w:val="aa"/>
              <w:numPr>
                <w:ilvl w:val="0"/>
                <w:numId w:val="38"/>
              </w:numPr>
              <w:ind w:leftChars="40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降低放大倍数</w:t>
            </w:r>
          </w:p>
          <w:p w:rsidR="00635F85" w:rsidRDefault="00635F85" w:rsidP="00635F85">
            <w:pPr>
              <w:pStyle w:val="aa"/>
              <w:numPr>
                <w:ilvl w:val="0"/>
                <w:numId w:val="38"/>
              </w:numPr>
              <w:ind w:leftChars="40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提高放大倍数稳定性</w:t>
            </w:r>
          </w:p>
          <w:p w:rsidR="00635F85" w:rsidRDefault="00635F85" w:rsidP="00635F85">
            <w:pPr>
              <w:pStyle w:val="aa"/>
              <w:numPr>
                <w:ilvl w:val="0"/>
                <w:numId w:val="38"/>
              </w:numPr>
              <w:ind w:leftChars="40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改善波形失真</w:t>
            </w:r>
          </w:p>
          <w:p w:rsidR="00635F85" w:rsidRPr="0023531A" w:rsidRDefault="00635F85" w:rsidP="00635F85">
            <w:pPr>
              <w:pStyle w:val="aa"/>
              <w:numPr>
                <w:ilvl w:val="0"/>
                <w:numId w:val="38"/>
              </w:numPr>
              <w:ind w:leftChars="40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改变放大电路的输入、输出电阻</w:t>
            </w:r>
          </w:p>
          <w:p w:rsidR="00635F85" w:rsidRDefault="00635F85" w:rsidP="00635F85">
            <w:pPr>
              <w:numPr>
                <w:ilvl w:val="0"/>
                <w:numId w:val="12"/>
              </w:numPr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功率放大器</w:t>
            </w:r>
          </w:p>
          <w:p w:rsidR="00635F85" w:rsidRDefault="00635F85" w:rsidP="00635F85">
            <w:pPr>
              <w:ind w:left="78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在实际工程中，往往要利用放大后的信号去控制某种执行机构，例如扬声器发音，使电动机转动，使仪表指针偏转，使继电器闭合和断开等。为了控制这些负载，要求放大电路既要有较大的电压输出，又要有较大的电流输出，即要有较大的功率输出。因此，多级放大电路末级通常为功率放大电路。</w:t>
            </w:r>
          </w:p>
          <w:p w:rsidR="00635F85" w:rsidRDefault="00635F85" w:rsidP="00635F85">
            <w:pPr>
              <w:pStyle w:val="aa"/>
              <w:numPr>
                <w:ilvl w:val="0"/>
                <w:numId w:val="32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双电源互补对称式功率放大器（OCL）</w:t>
            </w:r>
          </w:p>
          <w:p w:rsidR="00AA0903" w:rsidRDefault="00AA0903" w:rsidP="00AA0903">
            <w:pPr>
              <w:pStyle w:val="aa"/>
              <w:ind w:left="420" w:firstLineChars="0" w:firstLine="0"/>
              <w:rPr>
                <w:rFonts w:ascii="黑体" w:eastAsia="黑体"/>
              </w:rPr>
            </w:pPr>
            <w:r w:rsidRPr="00AA0903">
              <w:rPr>
                <w:rFonts w:ascii="黑体" w:eastAsia="黑体"/>
              </w:rPr>
              <w:lastRenderedPageBreak/>
              <w:drawing>
                <wp:inline distT="0" distB="0" distL="0" distR="0" wp14:anchorId="36D6E564" wp14:editId="231B7832">
                  <wp:extent cx="2221706" cy="900000"/>
                  <wp:effectExtent l="0" t="0" r="7620" b="0"/>
                  <wp:docPr id="6" name="图片 2" descr="QQ截图202007150941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27B498-7A8A-4F3E-8F70-6989C69DA5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QQ截图20200715094117">
                            <a:extLst>
                              <a:ext uri="{FF2B5EF4-FFF2-40B4-BE49-F238E27FC236}">
                                <a16:creationId xmlns:a16="http://schemas.microsoft.com/office/drawing/2014/main" id="{FA27B498-7A8A-4F3E-8F70-6989C69DA5F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 cstate="print">
                            <a:lum contrast="18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706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F85" w:rsidRDefault="00635F85" w:rsidP="00635F85">
            <w:pPr>
              <w:pStyle w:val="aa"/>
              <w:numPr>
                <w:ilvl w:val="0"/>
                <w:numId w:val="32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单电源互补对称式功率放大器（OTL）</w:t>
            </w:r>
          </w:p>
          <w:p w:rsidR="00635F85" w:rsidRDefault="00635F85" w:rsidP="00635F85">
            <w:pPr>
              <w:pStyle w:val="aa"/>
              <w:numPr>
                <w:ilvl w:val="0"/>
                <w:numId w:val="32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集成功率放大器</w:t>
            </w:r>
          </w:p>
          <w:p w:rsidR="00635F85" w:rsidRDefault="00635F85" w:rsidP="00635F85">
            <w:pPr>
              <w:pStyle w:val="aa"/>
              <w:numPr>
                <w:ilvl w:val="0"/>
                <w:numId w:val="32"/>
              </w:numPr>
              <w:ind w:leftChars="200" w:left="420" w:firstLineChars="0" w:firstLine="0"/>
              <w:rPr>
                <w:rFonts w:ascii="黑体" w:eastAsia="黑体"/>
              </w:rPr>
            </w:pPr>
            <w:r w:rsidRPr="0023531A">
              <w:rPr>
                <w:rFonts w:ascii="黑体" w:eastAsia="黑体" w:hint="eastAsia"/>
              </w:rPr>
              <w:t>场效应管及其放大电路</w:t>
            </w:r>
          </w:p>
          <w:p w:rsidR="00635F85" w:rsidRPr="005E70D1" w:rsidRDefault="00635F85" w:rsidP="00635F85">
            <w:pPr>
              <w:pStyle w:val="aa"/>
              <w:ind w:left="1140" w:firstLineChars="0" w:firstLine="0"/>
              <w:rPr>
                <w:rFonts w:ascii="黑体" w:eastAsia="黑体"/>
              </w:rPr>
            </w:pPr>
          </w:p>
        </w:tc>
        <w:tc>
          <w:tcPr>
            <w:tcW w:w="1850" w:type="dxa"/>
            <w:tcBorders>
              <w:left w:val="dotDotDash" w:sz="4" w:space="0" w:color="auto"/>
              <w:right w:val="single" w:sz="4" w:space="0" w:color="auto"/>
            </w:tcBorders>
          </w:tcPr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481675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  <w:p w:rsidR="00635F85" w:rsidRPr="00A54457" w:rsidRDefault="00635F85" w:rsidP="00635F85">
            <w:pPr>
              <w:rPr>
                <w:rFonts w:eastAsia="黑体"/>
                <w:szCs w:val="21"/>
              </w:rPr>
            </w:pPr>
          </w:p>
        </w:tc>
      </w:tr>
      <w:tr w:rsidR="002E592B" w:rsidRPr="00A54457" w:rsidTr="002E592B">
        <w:trPr>
          <w:trHeight w:val="1217"/>
        </w:trPr>
        <w:tc>
          <w:tcPr>
            <w:tcW w:w="738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2E592B" w:rsidRPr="00F6533A" w:rsidRDefault="002E592B" w:rsidP="00F6533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lastRenderedPageBreak/>
              <w:t>作业</w:t>
            </w:r>
          </w:p>
        </w:tc>
        <w:tc>
          <w:tcPr>
            <w:tcW w:w="9752" w:type="dxa"/>
            <w:gridSpan w:val="2"/>
            <w:tcBorders>
              <w:top w:val="dotDotDash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70" w:rsidRPr="003100FC" w:rsidRDefault="00635F85" w:rsidP="00406C70">
            <w:pPr>
              <w:pStyle w:val="aa"/>
              <w:numPr>
                <w:ilvl w:val="0"/>
                <w:numId w:val="24"/>
              </w:numPr>
              <w:ind w:firstLineChars="0"/>
              <w:jc w:val="left"/>
              <w:rPr>
                <w:rFonts w:ascii="黑体" w:eastAsia="黑体" w:hAnsi="黑体"/>
                <w:szCs w:val="21"/>
              </w:rPr>
            </w:pPr>
            <w:r w:rsidRPr="00635F85">
              <w:rPr>
                <w:rFonts w:ascii="黑体" w:eastAsia="黑体" w:hAnsi="黑体" w:hint="eastAsia"/>
                <w:szCs w:val="21"/>
              </w:rPr>
              <w:t>汽车静态放大电路分析</w:t>
            </w:r>
            <w:r w:rsidR="00F403A6"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  <w:tr w:rsidR="00F6533A" w:rsidRPr="00A54457" w:rsidTr="002E592B">
        <w:trPr>
          <w:trHeight w:val="2113"/>
        </w:trPr>
        <w:tc>
          <w:tcPr>
            <w:tcW w:w="738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F6533A" w:rsidRPr="00F6533A" w:rsidRDefault="00F6533A" w:rsidP="00F6533A">
            <w:pPr>
              <w:jc w:val="center"/>
              <w:rPr>
                <w:rFonts w:eastAsia="黑体"/>
                <w:sz w:val="18"/>
                <w:szCs w:val="18"/>
              </w:rPr>
            </w:pPr>
            <w:r w:rsidRPr="00F6533A">
              <w:rPr>
                <w:rFonts w:eastAsia="黑体"/>
                <w:sz w:val="18"/>
                <w:szCs w:val="18"/>
              </w:rPr>
              <w:t>教学</w:t>
            </w:r>
            <w:r w:rsidRPr="00F6533A">
              <w:rPr>
                <w:rFonts w:eastAsia="黑体" w:hint="eastAsia"/>
                <w:sz w:val="18"/>
                <w:szCs w:val="18"/>
              </w:rPr>
              <w:t>反思</w:t>
            </w:r>
          </w:p>
        </w:tc>
        <w:tc>
          <w:tcPr>
            <w:tcW w:w="9752" w:type="dxa"/>
            <w:gridSpan w:val="2"/>
            <w:tcBorders>
              <w:top w:val="dotDotDash" w:sz="4" w:space="0" w:color="auto"/>
              <w:left w:val="dot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3A" w:rsidRPr="003100FC" w:rsidRDefault="00635F85" w:rsidP="002E592B">
            <w:pPr>
              <w:jc w:val="left"/>
              <w:rPr>
                <w:rFonts w:ascii="黑体" w:eastAsia="黑体" w:hAnsi="黑体"/>
                <w:szCs w:val="21"/>
              </w:rPr>
            </w:pPr>
            <w:r w:rsidRPr="00635F85">
              <w:rPr>
                <w:rFonts w:ascii="黑体" w:eastAsia="黑体" w:hAnsi="黑体" w:hint="eastAsia"/>
                <w:szCs w:val="21"/>
              </w:rPr>
              <w:t>本章节是对汽车电子技术放大电路进行介绍分析章节，主要介绍了讲述了汽车上放大电路相关常识，包含：放大电路组成，放大电路连接，放大电路分析，多级放大电路故障诊断等，在教学中通过实验进行演示，从而提高课堂教学质量，从整体课堂授课情况分析，大部分学生基本能掌握相关知识点，教学效果良好。</w:t>
            </w:r>
          </w:p>
        </w:tc>
      </w:tr>
    </w:tbl>
    <w:p w:rsidR="00A74F7F" w:rsidRDefault="00A74F7F" w:rsidP="00F6533A"/>
    <w:sectPr w:rsidR="00A74F7F" w:rsidSect="00A54457">
      <w:headerReference w:type="default" r:id="rId22"/>
      <w:footerReference w:type="even" r:id="rId23"/>
      <w:footerReference w:type="default" r:id="rId24"/>
      <w:pgSz w:w="11906" w:h="16838"/>
      <w:pgMar w:top="720" w:right="720" w:bottom="720" w:left="720" w:header="851" w:footer="992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D56" w:rsidRDefault="00930D56">
      <w:r>
        <w:separator/>
      </w:r>
    </w:p>
  </w:endnote>
  <w:endnote w:type="continuationSeparator" w:id="0">
    <w:p w:rsidR="00930D56" w:rsidRDefault="0093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AB" w:rsidRDefault="009C2BAB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17</w:t>
    </w:r>
    <w:r>
      <w:fldChar w:fldCharType="end"/>
    </w:r>
  </w:p>
  <w:p w:rsidR="009C2BAB" w:rsidRDefault="009C2B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AB" w:rsidRDefault="009C2BAB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9C2BAB" w:rsidRDefault="009C2BAB" w:rsidP="009D272A">
    <w:pPr>
      <w:pStyle w:val="a6"/>
      <w:ind w:firstLineChars="2750" w:firstLine="4950"/>
    </w:pPr>
    <w:r>
      <w:rPr>
        <w:rFonts w:hint="eastAsia"/>
      </w:rPr>
      <w:t>第</w:t>
    </w:r>
    <w:r>
      <w:rPr>
        <w:rFonts w:hint="eastAsia"/>
      </w:rPr>
      <w:t xml:space="preserve"> </w:t>
    </w:r>
    <w:r w:rsidR="009D272A">
      <w:t xml:space="preserve">  </w:t>
    </w:r>
    <w:r>
      <w:rPr>
        <w:rFonts w:hint="eastAsia"/>
      </w:rPr>
      <w:t xml:space="preserve"> </w:t>
    </w:r>
    <w:r w:rsidR="009D272A">
      <w:t xml:space="preserve">    </w:t>
    </w:r>
    <w:r>
      <w:rPr>
        <w:rFonts w:hint="eastAsia"/>
      </w:rPr>
      <w:t>页</w:t>
    </w:r>
    <w:r w:rsidR="009D272A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D56" w:rsidRDefault="00930D56">
      <w:r>
        <w:separator/>
      </w:r>
    </w:p>
  </w:footnote>
  <w:footnote w:type="continuationSeparator" w:id="0">
    <w:p w:rsidR="00930D56" w:rsidRDefault="0093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AB" w:rsidRDefault="009C2BA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lvl w:ilvl="0">
      <w:start w:val="3"/>
      <w:numFmt w:val="chineseCounting"/>
      <w:suff w:val="nothing"/>
      <w:lvlText w:val="%1、"/>
      <w:lvlJc w:val="left"/>
    </w:lvl>
  </w:abstractNum>
  <w:abstractNum w:abstractNumId="1" w15:restartNumberingAfterBreak="0">
    <w:nsid w:val="01827EED"/>
    <w:multiLevelType w:val="hybridMultilevel"/>
    <w:tmpl w:val="AD0C159A"/>
    <w:lvl w:ilvl="0" w:tplc="105E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3922240"/>
    <w:multiLevelType w:val="hybridMultilevel"/>
    <w:tmpl w:val="6666EEF4"/>
    <w:lvl w:ilvl="0" w:tplc="7EC264CE">
      <w:start w:val="1"/>
      <w:numFmt w:val="decimal"/>
      <w:lvlText w:val="%1、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3AF779C"/>
    <w:multiLevelType w:val="hybridMultilevel"/>
    <w:tmpl w:val="0C42AE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4D218C2"/>
    <w:multiLevelType w:val="hybridMultilevel"/>
    <w:tmpl w:val="B0369A5E"/>
    <w:lvl w:ilvl="0" w:tplc="87D46C2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AB14DB5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0B347BAC"/>
    <w:multiLevelType w:val="hybridMultilevel"/>
    <w:tmpl w:val="A8B0D736"/>
    <w:lvl w:ilvl="0" w:tplc="87D46C28">
      <w:start w:val="1"/>
      <w:numFmt w:val="decimal"/>
      <w:lvlText w:val="（%1）"/>
      <w:lvlJc w:val="left"/>
      <w:pPr>
        <w:ind w:left="1200" w:hanging="420"/>
      </w:pPr>
      <w:rPr>
        <w:rFonts w:hint="default"/>
      </w:rPr>
    </w:lvl>
    <w:lvl w:ilvl="1" w:tplc="87D46C28">
      <w:start w:val="1"/>
      <w:numFmt w:val="decimal"/>
      <w:lvlText w:val="（%2）"/>
      <w:lvlJc w:val="left"/>
      <w:pPr>
        <w:ind w:left="162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 w15:restartNumberingAfterBreak="0">
    <w:nsid w:val="0D202FAE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8" w15:restartNumberingAfterBreak="0">
    <w:nsid w:val="0E435084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219732B"/>
    <w:multiLevelType w:val="hybridMultilevel"/>
    <w:tmpl w:val="0C42AE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FA5918"/>
    <w:multiLevelType w:val="hybridMultilevel"/>
    <w:tmpl w:val="B882ED9E"/>
    <w:lvl w:ilvl="0" w:tplc="77567A86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0174880"/>
    <w:multiLevelType w:val="hybridMultilevel"/>
    <w:tmpl w:val="B0369A5E"/>
    <w:lvl w:ilvl="0" w:tplc="87D46C2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2874DDC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 w15:restartNumberingAfterBreak="0">
    <w:nsid w:val="28933B2B"/>
    <w:multiLevelType w:val="hybridMultilevel"/>
    <w:tmpl w:val="C4D6FD7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2A844517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2DC80B5F"/>
    <w:multiLevelType w:val="hybridMultilevel"/>
    <w:tmpl w:val="C9CAEAFE"/>
    <w:lvl w:ilvl="0" w:tplc="9AECD2A0">
      <w:start w:val="1"/>
      <w:numFmt w:val="none"/>
      <w:lvlText w:val="一、"/>
      <w:lvlJc w:val="left"/>
      <w:pPr>
        <w:ind w:left="88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6" w15:restartNumberingAfterBreak="0">
    <w:nsid w:val="34944DC5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7" w15:restartNumberingAfterBreak="0">
    <w:nsid w:val="3AAC08C1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 w15:restartNumberingAfterBreak="0">
    <w:nsid w:val="3BDB03CD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9" w15:restartNumberingAfterBreak="0">
    <w:nsid w:val="3BF60D31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0" w15:restartNumberingAfterBreak="0">
    <w:nsid w:val="3E062FCA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1" w15:restartNumberingAfterBreak="0">
    <w:nsid w:val="3E19030C"/>
    <w:multiLevelType w:val="hybridMultilevel"/>
    <w:tmpl w:val="43EC49D4"/>
    <w:lvl w:ilvl="0" w:tplc="0DC805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EBF7919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3" w15:restartNumberingAfterBreak="0">
    <w:nsid w:val="411623CF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4" w15:restartNumberingAfterBreak="0">
    <w:nsid w:val="41AE5FA4"/>
    <w:multiLevelType w:val="hybridMultilevel"/>
    <w:tmpl w:val="D17041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6A86268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E1119BF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7" w15:restartNumberingAfterBreak="0">
    <w:nsid w:val="5CC82D6B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5CEA57F5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9" w15:restartNumberingAfterBreak="0">
    <w:nsid w:val="6102673E"/>
    <w:multiLevelType w:val="hybridMultilevel"/>
    <w:tmpl w:val="9698C6E6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65BE7D54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1" w15:restartNumberingAfterBreak="0">
    <w:nsid w:val="67FE5174"/>
    <w:multiLevelType w:val="hybridMultilevel"/>
    <w:tmpl w:val="12BC2D38"/>
    <w:lvl w:ilvl="0" w:tplc="AD5645E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3D2896E6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699D0B9C"/>
    <w:multiLevelType w:val="hybridMultilevel"/>
    <w:tmpl w:val="37B21E06"/>
    <w:lvl w:ilvl="0" w:tplc="7EC264CE">
      <w:start w:val="1"/>
      <w:numFmt w:val="decimal"/>
      <w:lvlText w:val="%1、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C124D18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4" w15:restartNumberingAfterBreak="0">
    <w:nsid w:val="6E6901C5"/>
    <w:multiLevelType w:val="hybridMultilevel"/>
    <w:tmpl w:val="B0369A5E"/>
    <w:lvl w:ilvl="0" w:tplc="87D46C2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6FFA0950"/>
    <w:multiLevelType w:val="hybridMultilevel"/>
    <w:tmpl w:val="C4D6FD7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55330A8"/>
    <w:multiLevelType w:val="hybridMultilevel"/>
    <w:tmpl w:val="6C5A1606"/>
    <w:lvl w:ilvl="0" w:tplc="87D46C28">
      <w:start w:val="1"/>
      <w:numFmt w:val="decimal"/>
      <w:lvlText w:val="（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7" w15:restartNumberingAfterBreak="0">
    <w:nsid w:val="7B6940A9"/>
    <w:multiLevelType w:val="hybridMultilevel"/>
    <w:tmpl w:val="83EC5BC6"/>
    <w:lvl w:ilvl="0" w:tplc="87D46C28">
      <w:start w:val="1"/>
      <w:numFmt w:val="decimal"/>
      <w:lvlText w:val="（%1）"/>
      <w:lvlJc w:val="left"/>
      <w:pPr>
        <w:ind w:left="120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5"/>
  </w:num>
  <w:num w:numId="3">
    <w:abstractNumId w:val="31"/>
  </w:num>
  <w:num w:numId="4">
    <w:abstractNumId w:val="21"/>
  </w:num>
  <w:num w:numId="5">
    <w:abstractNumId w:val="32"/>
  </w:num>
  <w:num w:numId="6">
    <w:abstractNumId w:val="2"/>
  </w:num>
  <w:num w:numId="7">
    <w:abstractNumId w:val="9"/>
  </w:num>
  <w:num w:numId="8">
    <w:abstractNumId w:val="24"/>
  </w:num>
  <w:num w:numId="9">
    <w:abstractNumId w:val="3"/>
  </w:num>
  <w:num w:numId="10">
    <w:abstractNumId w:val="10"/>
  </w:num>
  <w:num w:numId="11">
    <w:abstractNumId w:val="25"/>
  </w:num>
  <w:num w:numId="12">
    <w:abstractNumId w:val="29"/>
  </w:num>
  <w:num w:numId="13">
    <w:abstractNumId w:val="8"/>
  </w:num>
  <w:num w:numId="14">
    <w:abstractNumId w:val="34"/>
  </w:num>
  <w:num w:numId="15">
    <w:abstractNumId w:val="27"/>
  </w:num>
  <w:num w:numId="16">
    <w:abstractNumId w:val="14"/>
  </w:num>
  <w:num w:numId="17">
    <w:abstractNumId w:val="37"/>
  </w:num>
  <w:num w:numId="18">
    <w:abstractNumId w:val="6"/>
  </w:num>
  <w:num w:numId="19">
    <w:abstractNumId w:val="16"/>
  </w:num>
  <w:num w:numId="20">
    <w:abstractNumId w:val="22"/>
  </w:num>
  <w:num w:numId="21">
    <w:abstractNumId w:val="36"/>
  </w:num>
  <w:num w:numId="22">
    <w:abstractNumId w:val="4"/>
  </w:num>
  <w:num w:numId="23">
    <w:abstractNumId w:val="11"/>
  </w:num>
  <w:num w:numId="24">
    <w:abstractNumId w:val="1"/>
  </w:num>
  <w:num w:numId="25">
    <w:abstractNumId w:val="23"/>
  </w:num>
  <w:num w:numId="26">
    <w:abstractNumId w:val="33"/>
  </w:num>
  <w:num w:numId="27">
    <w:abstractNumId w:val="17"/>
  </w:num>
  <w:num w:numId="28">
    <w:abstractNumId w:val="12"/>
  </w:num>
  <w:num w:numId="29">
    <w:abstractNumId w:val="20"/>
  </w:num>
  <w:num w:numId="30">
    <w:abstractNumId w:val="7"/>
  </w:num>
  <w:num w:numId="31">
    <w:abstractNumId w:val="18"/>
  </w:num>
  <w:num w:numId="32">
    <w:abstractNumId w:val="26"/>
  </w:num>
  <w:num w:numId="33">
    <w:abstractNumId w:val="28"/>
  </w:num>
  <w:num w:numId="34">
    <w:abstractNumId w:val="19"/>
  </w:num>
  <w:num w:numId="35">
    <w:abstractNumId w:val="5"/>
  </w:num>
  <w:num w:numId="36">
    <w:abstractNumId w:val="30"/>
  </w:num>
  <w:num w:numId="37">
    <w:abstractNumId w:val="3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B85"/>
    <w:rsid w:val="000322BD"/>
    <w:rsid w:val="00036BA6"/>
    <w:rsid w:val="00052D59"/>
    <w:rsid w:val="000729B7"/>
    <w:rsid w:val="00097B3D"/>
    <w:rsid w:val="000B47A8"/>
    <w:rsid w:val="000E468D"/>
    <w:rsid w:val="001053C8"/>
    <w:rsid w:val="00110E27"/>
    <w:rsid w:val="00172A27"/>
    <w:rsid w:val="001A5547"/>
    <w:rsid w:val="001B17EF"/>
    <w:rsid w:val="001F6D32"/>
    <w:rsid w:val="00276562"/>
    <w:rsid w:val="002A040E"/>
    <w:rsid w:val="002C6938"/>
    <w:rsid w:val="002D6D35"/>
    <w:rsid w:val="002E592B"/>
    <w:rsid w:val="003100FC"/>
    <w:rsid w:val="003634AA"/>
    <w:rsid w:val="003B2BC4"/>
    <w:rsid w:val="00406C70"/>
    <w:rsid w:val="00476184"/>
    <w:rsid w:val="00481675"/>
    <w:rsid w:val="004A3C4B"/>
    <w:rsid w:val="00506C48"/>
    <w:rsid w:val="005D66F8"/>
    <w:rsid w:val="005E331D"/>
    <w:rsid w:val="00606ECB"/>
    <w:rsid w:val="00625A84"/>
    <w:rsid w:val="0063410D"/>
    <w:rsid w:val="00635F85"/>
    <w:rsid w:val="006C54AA"/>
    <w:rsid w:val="006D10C6"/>
    <w:rsid w:val="006D5950"/>
    <w:rsid w:val="006E72DC"/>
    <w:rsid w:val="007214FB"/>
    <w:rsid w:val="007E61DB"/>
    <w:rsid w:val="00847026"/>
    <w:rsid w:val="008614A3"/>
    <w:rsid w:val="008640BE"/>
    <w:rsid w:val="00873790"/>
    <w:rsid w:val="0087626A"/>
    <w:rsid w:val="008837D0"/>
    <w:rsid w:val="00884D7D"/>
    <w:rsid w:val="00930D56"/>
    <w:rsid w:val="00941713"/>
    <w:rsid w:val="00983644"/>
    <w:rsid w:val="00991C22"/>
    <w:rsid w:val="009C2BAB"/>
    <w:rsid w:val="009C785C"/>
    <w:rsid w:val="009D272A"/>
    <w:rsid w:val="00A143E1"/>
    <w:rsid w:val="00A3147B"/>
    <w:rsid w:val="00A53F5A"/>
    <w:rsid w:val="00A54457"/>
    <w:rsid w:val="00A71E41"/>
    <w:rsid w:val="00A74F7F"/>
    <w:rsid w:val="00AA0903"/>
    <w:rsid w:val="00AD022D"/>
    <w:rsid w:val="00B35FCE"/>
    <w:rsid w:val="00B73A31"/>
    <w:rsid w:val="00BB35C8"/>
    <w:rsid w:val="00C44174"/>
    <w:rsid w:val="00C455D1"/>
    <w:rsid w:val="00C92DEA"/>
    <w:rsid w:val="00C940EB"/>
    <w:rsid w:val="00C945D6"/>
    <w:rsid w:val="00C956F7"/>
    <w:rsid w:val="00CD6BC3"/>
    <w:rsid w:val="00CF6542"/>
    <w:rsid w:val="00E03601"/>
    <w:rsid w:val="00E41DA7"/>
    <w:rsid w:val="00EA2089"/>
    <w:rsid w:val="00EE5770"/>
    <w:rsid w:val="00F14462"/>
    <w:rsid w:val="00F36778"/>
    <w:rsid w:val="00F403A6"/>
    <w:rsid w:val="00F47AB2"/>
    <w:rsid w:val="00F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DACFED7"/>
  <w15:chartTrackingRefBased/>
  <w15:docId w15:val="{84DC2E4E-2219-4D0C-A6B7-83C4606E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paragraph" w:customStyle="1" w:styleId="Char">
    <w:name w:val="Char"/>
    <w:basedOn w:val="a"/>
  </w:style>
  <w:style w:type="paragraph" w:styleId="a5">
    <w:name w:val="Body Text Indent"/>
    <w:basedOn w:val="a"/>
    <w:pPr>
      <w:ind w:firstLineChars="207" w:firstLine="435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8">
    <w:name w:val="列出段落"/>
    <w:basedOn w:val="a"/>
    <w:uiPriority w:val="99"/>
    <w:qFormat/>
    <w:rsid w:val="001B17EF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A53F5A"/>
    <w:rPr>
      <w:color w:val="808080"/>
    </w:rPr>
  </w:style>
  <w:style w:type="paragraph" w:styleId="aa">
    <w:name w:val="List Paragraph"/>
    <w:basedOn w:val="a"/>
    <w:uiPriority w:val="99"/>
    <w:qFormat/>
    <w:rsid w:val="00AD0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hdphoto" Target="media/hdphoto6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microsoft.com/office/2007/relationships/hdphoto" Target="media/hdphoto4.wdp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microsoft.com/office/2007/relationships/hdphoto" Target="media/hdphoto5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60FD4-C565-497E-80C2-B07A2C8F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231</Words>
  <Characters>1322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MC SYSTEM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教学目标</dc:title>
  <dc:subject/>
  <dc:creator>MC SYSTEM</dc:creator>
  <cp:keywords/>
  <dc:description/>
  <cp:lastModifiedBy>Administrator</cp:lastModifiedBy>
  <cp:revision>5</cp:revision>
  <dcterms:created xsi:type="dcterms:W3CDTF">2022-04-02T23:27:00Z</dcterms:created>
  <dcterms:modified xsi:type="dcterms:W3CDTF">2022-04-03T00:23:00Z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2052-9.1.0.4402</vt:lpwstr>
  </property>
</Properties>
</file>