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第六章：国际货物保险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题目要求和说明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题目名称</w:t>
            </w:r>
          </w:p>
        </w:tc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napToGrid w:val="0"/>
              <w:spacing w:before="120" w:after="120"/>
            </w:pPr>
            <w:r>
              <w:rPr>
                <w:rFonts w:hint="eastAsia"/>
              </w:rPr>
              <w:t>出口货物投保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napToGrid w:val="0"/>
              <w:spacing w:before="120" w:after="120"/>
            </w:pPr>
            <w:r>
              <w:rPr>
                <w:rFonts w:hint="eastAsia"/>
              </w:rPr>
              <w:t>根据信用证要求填写出口投保单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下载模板</w:t>
            </w:r>
          </w:p>
        </w:tc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napToGrid w:val="0"/>
              <w:spacing w:before="120" w:after="120"/>
              <w:rPr>
                <w:szCs w:val="20"/>
              </w:rPr>
            </w:pPr>
            <w:r>
              <w:t>E13_</w:t>
            </w:r>
            <w:r>
              <w:rPr>
                <w:rFonts w:hint="eastAsia"/>
              </w:rPr>
              <w:t>出口货物运输保险投保单</w:t>
            </w:r>
            <w:r>
              <w:t>.doc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相关说明</w:t>
            </w:r>
          </w:p>
        </w:tc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>
            <w:pPr>
              <w:spacing w:before="120" w:after="120"/>
            </w:pPr>
            <w:r>
              <w:t>2001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9</w:t>
            </w:r>
            <w:r>
              <w:rPr>
                <w:rFonts w:hint="eastAsia"/>
              </w:rPr>
              <w:t>日，上海凯通国际货运代理有限公司通知</w:t>
            </w:r>
            <w:r>
              <w:rPr>
                <w:rFonts w:hint="eastAsia" w:ascii="宋体" w:hAnsi="宋体"/>
              </w:rPr>
              <w:t>南京唐朝纺织服装有限</w:t>
            </w:r>
            <w:r>
              <w:rPr>
                <w:rFonts w:hint="eastAsia"/>
              </w:rPr>
              <w:t>公司其所订舱位已经确认，该批货物将于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20</w:t>
            </w:r>
            <w:r>
              <w:rPr>
                <w:rFonts w:hint="eastAsia"/>
              </w:rPr>
              <w:t>日装上由上海港开往加拿大蒙特利尔港的“</w:t>
            </w:r>
            <w:r>
              <w:t>HUA CHANG</w:t>
            </w:r>
            <w:r>
              <w:rPr>
                <w:rFonts w:hint="eastAsia"/>
              </w:rPr>
              <w:t>”轮第</w:t>
            </w:r>
            <w:r>
              <w:t>09981</w:t>
            </w:r>
            <w:r>
              <w:rPr>
                <w:rFonts w:hint="eastAsia"/>
              </w:rPr>
              <w:t>船次。在得到了船公司关于确认订舱的配舱回单后，南京唐朝纺织有限公司即于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日按照信用证的有关规定填写“投保单”，并随附商业发票向中国人民保险公司南京分公司办理保险手续。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信用证</w:t>
      </w:r>
    </w:p>
    <w:tbl>
      <w:tblPr>
        <w:tblStyle w:val="7"/>
        <w:tblW w:w="10206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88"/>
        <w:gridCol w:w="645"/>
        <w:gridCol w:w="930"/>
        <w:gridCol w:w="4271"/>
        <w:gridCol w:w="277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70"/>
                <w:tab w:val="left" w:pos="8670"/>
              </w:tabs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2001JAN31 15:23:46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LOGICAL TERMINAL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E102</w:t>
            </w:r>
          </w:p>
          <w:p>
            <w:pPr>
              <w:tabs>
                <w:tab w:val="left" w:pos="6660"/>
                <w:tab w:val="left" w:pos="8143"/>
                <w:tab w:val="left" w:pos="8670"/>
              </w:tabs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MT S700                         ISSUE OF A DOCUMENTARY CREDIT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PAGE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00001</w:t>
            </w:r>
          </w:p>
          <w:p>
            <w:pPr>
              <w:tabs>
                <w:tab w:val="left" w:pos="6660"/>
                <w:tab w:val="left" w:pos="8130"/>
                <w:tab w:val="left" w:pos="8670"/>
              </w:tabs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FUNC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MSG700</w:t>
            </w:r>
          </w:p>
          <w:p>
            <w:pPr>
              <w:tabs>
                <w:tab w:val="left" w:pos="6660"/>
                <w:tab w:val="left" w:pos="8130"/>
                <w:tab w:val="left" w:pos="8670"/>
              </w:tabs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UMR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06607642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0206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70"/>
                <w:tab w:val="left" w:pos="8670"/>
              </w:tabs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MSGACK  DWS765I AUTH OK, KEY B110106173BAOC53B, BKCHCNBJ BNPA**** RECORO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BASIC HEADER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4277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  01  BKCHCNBJA940 0542 725524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APPLICATION HEADER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0 700  1122 010129 BNPACAMMAXXX 4968 839712 010130 0028 N</w:t>
            </w:r>
          </w:p>
          <w:p>
            <w:pPr>
              <w:tabs>
                <w:tab w:val="left" w:pos="1999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*BNP PARIBAS (CANADA)</w:t>
            </w:r>
          </w:p>
          <w:p>
            <w:pPr>
              <w:tabs>
                <w:tab w:val="left" w:pos="1999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*MONTREAL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USER HEADER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SERVICE CODE    103: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BANK. PRIORITY  113: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MSG USER REF.   108:                   </w:t>
            </w:r>
            <w:r>
              <w:rPr>
                <w:rFonts w:hint="eastAsia" w:ascii="宋体" w:hAnsi="宋体"/>
                <w:color w:val="0000FF"/>
                <w:sz w:val="18"/>
              </w:rPr>
              <w:t>(银行盖信用证通知专用章)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INFO. FROM CI   115: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SEQUENCE OF TOTAL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27  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 / 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FORM OF DOC. CREDIT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40 A: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IRREVOCABLE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DOC. CREDIT NUMBER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20  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63211020049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DATE OF ISSUE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31 C: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010129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EXPIRY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31 D: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DATE 010410 PLACE IN BENEFICIARY'S COUNTRY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APPLICANT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50  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FASHION FORCE CO., LTD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P.O.BOX 8935 NEW TERMINAL, ALTA, VISTA OTTAWA, CANADA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BENEFICIARY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59  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NANJING TANG TEXTILE GARMENT CO., LTD.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HUARONG MANSION RM2901 NO.85 GUANJIAQIAO, NANJING 210005, CHINA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AMOUNT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32 B: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CURRENCY USD AMOUNT 32640,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AVAILABLE WITH/BY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41 D: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ANY BANK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BY NEGOTIATION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DRAFTS AT ...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42 C: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SIGHT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DRAWEE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42 A: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BNPACAMMXXX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*BNP PARIBAS (CANADA)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*MONTREAL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PARTIAL SHIPMTS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43 P: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NOT ALLOWED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TRANSSHIPMENT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43 T: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ALLOWED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LOADING ON CHARGE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44 A: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CHINA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FOR TRANSPORT TO...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44 B: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MONTREAL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LATEST DATE OF SHIP.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44 C: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010325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DESCRIPT OF GOODS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45 A: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right="5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SALES CONDITIONS: CIF MONTREAL/CANADA</w:t>
            </w:r>
          </w:p>
          <w:p>
            <w:pPr>
              <w:snapToGrid w:val="0"/>
              <w:spacing w:line="240" w:lineRule="atLeast"/>
              <w:ind w:right="5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SALES CONTRACT NO. F01LCB05127</w:t>
            </w:r>
          </w:p>
          <w:p>
            <w:pPr>
              <w:snapToGrid w:val="0"/>
              <w:spacing w:line="240" w:lineRule="atLeast"/>
              <w:ind w:right="5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LADIES COTTON BLAZER (100% COTTON, 40SX20/140X60)</w:t>
            </w:r>
          </w:p>
          <w:p>
            <w:pPr>
              <w:tabs>
                <w:tab w:val="left" w:pos="1853"/>
                <w:tab w:val="left" w:pos="3833"/>
                <w:tab w:val="left" w:pos="5629"/>
              </w:tabs>
              <w:snapToGrid w:val="0"/>
              <w:spacing w:line="240" w:lineRule="atLeast"/>
              <w:ind w:right="5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STYLE NO.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PO NO.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QTY/PCS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USD/PC</w:t>
            </w:r>
          </w:p>
          <w:p>
            <w:pPr>
              <w:tabs>
                <w:tab w:val="left" w:pos="1853"/>
                <w:tab w:val="left" w:pos="3833"/>
                <w:tab w:val="left" w:pos="5629"/>
              </w:tabs>
              <w:snapToGrid w:val="0"/>
              <w:spacing w:line="240" w:lineRule="atLeast"/>
              <w:ind w:right="5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46-301A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10337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2550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12.80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DOCUMENTS REQUIRED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46 A: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COMMERCIAL INVOICES IN 3 COPIES SIGNED BY BENEFICIARY'S REPRESENTATIVE.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CANADA CUSTOMS INVOICES IN 4 COPIES.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FULL SET OF ORIGINAL MARINE BILLS OF LADING CLEAN ON BOARD 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FLUS 2 NON NEGOTIABLE COPIES MADE OUT OR ENDORSED TO ORDER</w:t>
            </w:r>
          </w:p>
          <w:p>
            <w:pPr>
              <w:ind w:left="568" w:hanging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OF BNP PARIBAS (CANADA) MARKED FREIGHT PREPAID AND NOTIFY APPLICANT'S</w:t>
            </w:r>
          </w:p>
          <w:p>
            <w:pPr>
              <w:ind w:left="568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FULL NAME AND ADDRESS.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DETAILED PACKING LISTS IN 3 COPIES.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COPY OF CERTIFICATE OF ORIGIN FORM A.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+</w:t>
            </w:r>
            <w:r>
              <w:rPr>
                <w:rFonts w:hint="eastAsia" w:ascii="宋体" w:hAnsi="宋体"/>
                <w:sz w:val="18"/>
              </w:rPr>
              <w:tab/>
            </w:r>
            <w:r>
              <w:rPr>
                <w:rFonts w:hint="eastAsia" w:ascii="宋体" w:hAnsi="宋体"/>
                <w:sz w:val="18"/>
              </w:rPr>
              <w:t xml:space="preserve">COPY OF </w:t>
            </w:r>
            <w:r>
              <w:rPr>
                <w:sz w:val="18"/>
              </w:rPr>
              <w:t>EXPORT LICENCE.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BENEFICIARY'S LETTER STATING THAT ORIGINAL CERTIFICATE OF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ORIGIN FORM A, ORIGINAL EXPORT LICENCE, COPY OF COMMERCIAL INVOICE, 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DETAILED PACKING LISTS AND A COPY OF BILL OF LADING WERE SENT 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DIRECT TO APPLICANT BY COURIER WITHIN 5 DAYS AFTER SHIPMENT.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THE RELEATIVE COURIER RECEIPT IS ALSO REQUIRED FOR PRESENTATION.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COPY OF APPLICANT'S FAX APPROVING PRODUCTION SAMPLES BEFORE SHIPMENT.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LETTER FROM SHIPPER ON THEIR LETTERHEAD INDICATING THEIR NAME 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OF COMPANY AND ADDRESS, BILL OF LADING NUMBER, CONTAINER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NUMBER AND THAT THIS SHIPMENT, INCLUDING ITS CONTAINER, DOES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NOT CONTAIN ANY NON-MANUFACTURED WOODEN MATERIAL, DUNNAGE,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BRACING MATERIAL, PALLETS, CRATING OR OTHER NON-MANUFACTURED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WOODEN PACKING MATERIAL.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INSPECTION CERTIFICATE ORIGINAL SINGED AND ISSUED BY FASHION FORCE CO., LTD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STATING THE SAMPLES OF FOUR STYLE GARMENTS HAS BEEN APPROVED, WHICH SEND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THROUGH DHL BEFORE 15DAYS OF SHIPMENT.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INSURANCE POLICY OR CERTIFICATE IN 1 ORIGINAL AND 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 COPY ISSUED OR ENDORSED TO THE ORDER OF BNP PARIBAS (CANADA)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FOR THE CIF INVOICE PLUS 10 PERCENT COVERING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ALL RISKS, INSTITUTE CARGO CLAUSES, INSTITUTE STRIKES,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INSTITUTE WAR CLAUSES AND CIVIL COMMOTIONS CLAUSES.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ADDITIONAL COND.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47 A: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IF DOCUMENTS PRESENTED ARE FOUND BY US NOT TO BE UN FULL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COMPLIANCE WITH CREDIT TERMS. WE WILL ASSESS A CHARGE OF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USD 55.00 PER SET OF DOCUMENTS.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ALL CHARGES IF ANY RELATED TO SETTLEMENTS ARE FOR ACCOUNT OF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BENEFICIARY.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3 PCT MORE OR LESS IN AMOUNT AND QUANTITY IS ALLOWED.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ALL CERTIFICATES/LETTERS/STATEMENTS MUST BE SIGNED AND DATED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FOR INFORMATION ONLY, PLEASE NOTE AS OF JANUARY 4, 1999 THAT 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ALL SHIPMENTS FROM CHINA THAT ARE PACKED WITH UNTREATED WOOD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WILL BE BANNED FROM CANADA DUE TO THE THREAT POSED BY THE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ASIAN LONGNORNED BEETLE.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THE CANADIAN GOVERNMENT NOW INSIST THAT EVERY SHIPMENT ENTERING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CANADA MUST HAVE THE ABOVE DOCUMENTATION WITH THE SHIPMENT.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BILL OF LADING AND COMMERCIAL INVOICE MUST CERTIFY THE FOLLOWING: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THIS SHIPMENT, INCLUDING ITS CONTAINER DOES NOT CONTAIN ANY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NON-MANUFACTURED WOODEN MATERIAL, DUNNAGE, BRACING MATERIAL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PALLETS, CRATING OR OTHER NON MANUFACTURED WOODEN PACKING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MATERIAL.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BENEFICIARY'S BANK ACCOUNT NO. 0777</w:t>
            </w:r>
            <w:r>
              <w:rPr>
                <w:rFonts w:hint="eastAsia" w:ascii="宋体" w:hAnsi="宋体"/>
                <w:szCs w:val="18"/>
              </w:rPr>
              <w:t>3108201140121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CHARGES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71 B: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OUTSIDE COUNTRY BANK CHARGES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TO BE BORNE BY THE BENEFICIARY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OPENING BANK CHARGES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TO BE BORNE BY THE APPLICANT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CONFIRMATION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49  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WITHOUT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INSTRUCTIONS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78  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WE SHALL COVER THE NEGOTIATING BANK AS PER THEIR INSTRUCTIONS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ind w:left="284" w:hanging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FORWARD DOCUMENTS IN ONE LOT BY SPECIAL COURIER PREPAID TO</w:t>
            </w:r>
          </w:p>
          <w:p>
            <w:pPr>
              <w:ind w:left="28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BNP PARIBAS (CANADA) 1981 MCGILL COLLECE AVE.MONTREAL QC</w:t>
            </w:r>
          </w:p>
          <w:p>
            <w:pPr>
              <w:ind w:left="28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H3A 2W8 CANADA.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SEND. TO REC. INFO.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72  :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THIS CREDIT IS SUBJECT TO UCP FOR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DOCUMENTARY CREDIT 1993 REVISION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ICC PUBLICATION 500 AND IS THE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OPERATIVE INSTRUMENT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TRAILER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tabs>
                <w:tab w:val="left" w:pos="284"/>
              </w:tabs>
              <w:rPr>
                <w:rFonts w:ascii="宋体" w:hAnsi="宋体"/>
              </w:rPr>
            </w:pPr>
            <w:r>
              <w:t> </w:t>
            </w:r>
          </w:p>
        </w:tc>
        <w:tc>
          <w:tcPr>
            <w:tcW w:w="7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ORDER IS &lt;MAC:&gt; &lt;PAC:&gt; &lt;ENC:&gt; &lt;CHK:&gt; &lt;TNG:&gt; &lt;PDE:&gt;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MAC:F344CA36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CHK:AA6204FFDFC2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7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3309"/>
        <w:gridCol w:w="1519"/>
        <w:gridCol w:w="1063"/>
        <w:gridCol w:w="670"/>
        <w:gridCol w:w="1712"/>
        <w:gridCol w:w="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spacing w:line="220" w:lineRule="exact"/>
              <w:rPr>
                <w:sz w:val="21"/>
              </w:rPr>
            </w:pPr>
            <w:r>
              <w:t>ISSUER</w:t>
            </w:r>
          </w:p>
          <w:p>
            <w:pPr>
              <w:snapToGrid w:val="0"/>
              <w:ind w:left="57" w:right="57"/>
              <w:rPr>
                <w:sz w:val="18"/>
              </w:rPr>
            </w:pPr>
            <w:r>
              <w:rPr>
                <w:sz w:val="18"/>
              </w:rPr>
              <w:t>NANJING TANG TEXTILE GARMENT CO., LTD.</w:t>
            </w:r>
          </w:p>
          <w:p>
            <w:pPr>
              <w:snapToGrid w:val="0"/>
              <w:ind w:left="57" w:right="57"/>
              <w:rPr>
                <w:sz w:val="18"/>
              </w:rPr>
            </w:pPr>
            <w:r>
              <w:rPr>
                <w:sz w:val="18"/>
              </w:rPr>
              <w:t>HUARONG MANSION RM2901 NO.85 GUANJIAQIAO,</w:t>
            </w:r>
          </w:p>
          <w:p>
            <w:pPr>
              <w:snapToGrid w:val="0"/>
              <w:ind w:left="57" w:right="57"/>
            </w:pPr>
            <w:r>
              <w:rPr>
                <w:sz w:val="18"/>
              </w:rPr>
              <w:t>NANJING 210005, CHINA</w:t>
            </w:r>
          </w:p>
        </w:tc>
        <w:tc>
          <w:tcPr>
            <w:tcW w:w="50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7" w:right="57"/>
              <w:jc w:val="center"/>
              <w:rPr>
                <w:rFonts w:eastAsia="黑体"/>
                <w:b/>
                <w:bCs/>
                <w:sz w:val="30"/>
              </w:rPr>
            </w:pPr>
            <w:r>
              <w:rPr>
                <w:rFonts w:hint="eastAsia" w:eastAsia="黑体"/>
                <w:b/>
                <w:bCs/>
                <w:sz w:val="34"/>
              </w:rPr>
              <w:t>商业发票</w:t>
            </w:r>
          </w:p>
          <w:p>
            <w:pPr>
              <w:pStyle w:val="3"/>
              <w:spacing w:line="240" w:lineRule="atLeast"/>
              <w:ind w:left="57" w:right="57"/>
              <w:rPr>
                <w:sz w:val="24"/>
              </w:rPr>
            </w:pPr>
            <w:r>
              <w:rPr>
                <w:sz w:val="24"/>
              </w:rPr>
              <w:t>COMMERCIAL INVOICE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5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exact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  <w:p>
            <w:pPr>
              <w:snapToGrid w:val="0"/>
              <w:ind w:left="57" w:right="57"/>
              <w:rPr>
                <w:sz w:val="18"/>
              </w:rPr>
            </w:pPr>
            <w:r>
              <w:rPr>
                <w:sz w:val="18"/>
              </w:rPr>
              <w:t>FASHION FORCE CO., LTD</w:t>
            </w:r>
          </w:p>
          <w:p>
            <w:pPr>
              <w:snapToGrid w:val="0"/>
              <w:ind w:left="57" w:right="57"/>
              <w:rPr>
                <w:sz w:val="18"/>
              </w:rPr>
            </w:pPr>
            <w:r>
              <w:rPr>
                <w:sz w:val="18"/>
              </w:rPr>
              <w:t>P.O.BOX 8935 NEW TERMINAL, ALTA,</w:t>
            </w:r>
          </w:p>
          <w:p>
            <w:pPr>
              <w:snapToGrid w:val="0"/>
              <w:ind w:left="57" w:right="57"/>
              <w:rPr>
                <w:b/>
                <w:bCs/>
              </w:rPr>
            </w:pPr>
            <w:r>
              <w:rPr>
                <w:sz w:val="18"/>
              </w:rPr>
              <w:t>VISTA OTTAWA, CANADA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exact"/>
              <w:ind w:left="57" w:righ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NO.</w:t>
            </w:r>
          </w:p>
          <w:p>
            <w:pPr>
              <w:spacing w:line="220" w:lineRule="exact"/>
              <w:ind w:left="57" w:right="57"/>
              <w:rPr>
                <w:sz w:val="18"/>
              </w:rPr>
            </w:pPr>
            <w:r>
              <w:rPr>
                <w:sz w:val="18"/>
              </w:rPr>
              <w:t>NT01FF004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exact"/>
              <w:ind w:left="57" w:righ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DATE</w:t>
            </w:r>
          </w:p>
          <w:p>
            <w:pPr>
              <w:spacing w:line="220" w:lineRule="exact"/>
              <w:ind w:left="57" w:right="57"/>
              <w:rPr>
                <w:b/>
                <w:bCs/>
                <w:sz w:val="18"/>
              </w:rPr>
            </w:pPr>
            <w:r>
              <w:rPr>
                <w:sz w:val="18"/>
              </w:rPr>
              <w:t>Mar.9, 2001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exact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TRANSPORT DETAILS</w:t>
            </w:r>
          </w:p>
          <w:p>
            <w:pPr>
              <w:snapToGrid w:val="0"/>
              <w:spacing w:line="240" w:lineRule="atLeast"/>
              <w:ind w:left="57" w:right="57"/>
              <w:rPr>
                <w:b/>
                <w:bCs/>
              </w:rPr>
            </w:pPr>
            <w:r>
              <w:rPr>
                <w:sz w:val="18"/>
              </w:rPr>
              <w:t>SHIPMENT FROM SHANGHAI TO MONTREAL BY VESSEL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exact"/>
              <w:ind w:left="57" w:righ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S/C NO.</w:t>
            </w:r>
          </w:p>
          <w:p>
            <w:pPr>
              <w:spacing w:line="220" w:lineRule="exact"/>
              <w:ind w:left="57" w:right="57"/>
              <w:rPr>
                <w:b/>
                <w:bCs/>
                <w:sz w:val="18"/>
              </w:rPr>
            </w:pPr>
            <w:r>
              <w:rPr>
                <w:szCs w:val="21"/>
              </w:rPr>
              <w:t>F01LCB05127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exact"/>
              <w:ind w:left="57" w:righ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L/C NO.</w:t>
            </w:r>
          </w:p>
          <w:p>
            <w:pPr>
              <w:spacing w:line="220" w:lineRule="exact"/>
              <w:ind w:left="57" w:right="57"/>
              <w:rPr>
                <w:sz w:val="18"/>
              </w:rPr>
            </w:pPr>
            <w:r>
              <w:t>63211020049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5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exact"/>
              <w:ind w:left="57" w:right="57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TERMS OF PAYMENT</w:t>
            </w:r>
          </w:p>
          <w:p>
            <w:pPr>
              <w:spacing w:line="220" w:lineRule="exact"/>
              <w:ind w:left="57" w:right="57"/>
              <w:rPr>
                <w:b/>
                <w:bCs/>
                <w:sz w:val="18"/>
              </w:rPr>
            </w:pPr>
            <w:r>
              <w:rPr>
                <w:sz w:val="18"/>
              </w:rPr>
              <w:t>L/C AT SIGHT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" w:lineRule="atLeast"/>
              <w:ind w:left="57" w:right="5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Marks and Numbers</w:t>
            </w:r>
          </w:p>
        </w:tc>
        <w:tc>
          <w:tcPr>
            <w:tcW w:w="3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220" w:lineRule="exact"/>
              <w:ind w:left="57" w:right="57"/>
              <w:rPr>
                <w:sz w:val="18"/>
              </w:rPr>
            </w:pPr>
            <w:r>
              <w:t>Number and kind of package</w:t>
            </w:r>
          </w:p>
          <w:p>
            <w:pPr>
              <w:pStyle w:val="4"/>
              <w:spacing w:line="70" w:lineRule="atLeast"/>
              <w:ind w:left="57" w:right="57"/>
            </w:pPr>
            <w:r>
              <w:t>Description of goods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" w:lineRule="atLeast"/>
              <w:ind w:left="57" w:right="5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Quantity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" w:lineRule="atLeast"/>
              <w:ind w:left="57" w:right="5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Unit Price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" w:lineRule="atLeast"/>
              <w:ind w:left="57" w:right="5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Amount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70" w:lineRule="atLeast"/>
              <w:ind w:left="57"/>
            </w:pPr>
            <w:r>
              <w:t>USD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8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pacing w:line="240" w:lineRule="exact"/>
              <w:ind w:left="28"/>
              <w:rPr>
                <w:sz w:val="18"/>
              </w:rPr>
            </w:pPr>
            <w:r>
              <w:rPr>
                <w:sz w:val="18"/>
              </w:rPr>
              <w:t>FASHION FORCE</w:t>
            </w:r>
          </w:p>
          <w:p>
            <w:pPr>
              <w:spacing w:line="240" w:lineRule="exact"/>
              <w:ind w:left="28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F01LCB05127</w:t>
            </w:r>
          </w:p>
          <w:p>
            <w:pPr>
              <w:spacing w:line="240" w:lineRule="exact"/>
              <w:ind w:left="28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CTN NO.</w:t>
            </w:r>
          </w:p>
          <w:p>
            <w:pPr>
              <w:spacing w:line="240" w:lineRule="exact"/>
              <w:ind w:left="28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MONTREAL</w:t>
            </w:r>
          </w:p>
          <w:p>
            <w:pPr>
              <w:spacing w:line="240" w:lineRule="exact"/>
              <w:ind w:left="28"/>
              <w:rPr>
                <w:sz w:val="18"/>
              </w:rPr>
            </w:pPr>
            <w:r>
              <w:rPr>
                <w:sz w:val="18"/>
                <w:szCs w:val="21"/>
              </w:rPr>
              <w:t>MADE IN CHINA</w:t>
            </w:r>
          </w:p>
        </w:tc>
        <w:tc>
          <w:tcPr>
            <w:tcW w:w="8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ordWrap w:val="0"/>
            </w:pPr>
            <w:r>
              <w:t>CIF MONTREAL, CANADA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left="57" w:right="57"/>
              <w:rPr>
                <w:sz w:val="18"/>
              </w:rPr>
            </w:pPr>
            <w:r>
              <w:rPr>
                <w:sz w:val="18"/>
              </w:rPr>
              <w:t>LADIES COTTON BLAZER</w:t>
            </w:r>
          </w:p>
          <w:p>
            <w:pPr>
              <w:snapToGrid w:val="0"/>
              <w:spacing w:line="240" w:lineRule="atLeast"/>
              <w:ind w:left="57" w:right="57"/>
              <w:rPr>
                <w:sz w:val="18"/>
              </w:rPr>
            </w:pPr>
            <w:r>
              <w:rPr>
                <w:sz w:val="18"/>
              </w:rPr>
              <w:t>(100% COTTON, 40SX20/140X60)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left="57" w:right="57"/>
              <w:jc w:val="right"/>
              <w:rPr>
                <w:sz w:val="18"/>
              </w:rPr>
            </w:pPr>
            <w:r>
              <w:rPr>
                <w:sz w:val="18"/>
              </w:rPr>
              <w:t>2550PCS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left="57" w:right="57"/>
              <w:jc w:val="right"/>
              <w:rPr>
                <w:sz w:val="18"/>
              </w:rPr>
            </w:pPr>
            <w:r>
              <w:rPr>
                <w:sz w:val="18"/>
              </w:rPr>
              <w:t>USD12.80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left="57" w:right="57"/>
              <w:jc w:val="right"/>
              <w:rPr>
                <w:sz w:val="18"/>
              </w:rPr>
            </w:pPr>
            <w:r>
              <w:rPr>
                <w:sz w:val="18"/>
              </w:rPr>
              <w:t>USD32640.00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left="57" w:right="57"/>
              <w:rPr>
                <w:sz w:val="18"/>
              </w:rPr>
            </w:pPr>
            <w:r>
              <w:t> </w:t>
            </w:r>
          </w:p>
        </w:tc>
        <w:tc>
          <w:tcPr>
            <w:tcW w:w="337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left="57" w:right="57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Total: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6"/>
            </w:pPr>
            <w:r>
              <w:t>2550PCS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left="57" w:right="57"/>
              <w:jc w:val="right"/>
              <w:rPr>
                <w:b/>
                <w:bCs/>
                <w:sz w:val="18"/>
              </w:rPr>
            </w:pPr>
            <w:r>
              <w:t> 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</w:pPr>
            <w:r>
              <w:t>USD32640.00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1" w:hRule="atLeast"/>
          <w:jc w:val="center"/>
        </w:trPr>
        <w:tc>
          <w:tcPr>
            <w:tcW w:w="102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ind w:left="57"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SAY TOTAL: USD THIRTY TWO THOUSAND SIX HUNDRED AND FORTY ONLY</w:t>
            </w:r>
          </w:p>
          <w:p>
            <w:pPr>
              <w:snapToGrid w:val="0"/>
              <w:spacing w:line="240" w:lineRule="atLeast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>
            <w:pPr>
              <w:snapToGrid w:val="0"/>
              <w:spacing w:line="240" w:lineRule="atLeast"/>
              <w:ind w:left="57" w:right="57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SALES CONDITIONS: CIF MONTREAL/CANADA</w:t>
            </w:r>
          </w:p>
          <w:p>
            <w:pPr>
              <w:snapToGrid w:val="0"/>
              <w:spacing w:line="240" w:lineRule="atLeast"/>
              <w:ind w:left="57" w:right="57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SALES CONTRACT NO. F01LCB05127</w:t>
            </w:r>
          </w:p>
          <w:p>
            <w:pPr>
              <w:snapToGrid w:val="0"/>
              <w:spacing w:line="240" w:lineRule="atLeast"/>
              <w:ind w:left="57" w:right="57"/>
              <w:rPr>
                <w:sz w:val="18"/>
                <w:szCs w:val="21"/>
              </w:rPr>
            </w:pPr>
            <w:r>
              <w:rPr>
                <w:sz w:val="18"/>
              </w:rPr>
              <w:t>LADIES COTTON BLAZER (100% COTTON, 40SX20/140X60)</w:t>
            </w:r>
          </w:p>
          <w:p>
            <w:pPr>
              <w:tabs>
                <w:tab w:val="left" w:pos="1853"/>
                <w:tab w:val="left" w:pos="3833"/>
                <w:tab w:val="left" w:pos="5629"/>
              </w:tabs>
              <w:snapToGrid w:val="0"/>
              <w:spacing w:line="240" w:lineRule="atLeast"/>
              <w:ind w:left="57" w:right="57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STYLE NO.</w:t>
            </w:r>
            <w:r>
              <w:rPr>
                <w:sz w:val="18"/>
                <w:szCs w:val="21"/>
              </w:rPr>
              <w:tab/>
            </w:r>
            <w:r>
              <w:rPr>
                <w:sz w:val="18"/>
                <w:szCs w:val="21"/>
              </w:rPr>
              <w:t>PO NO.</w:t>
            </w:r>
            <w:r>
              <w:rPr>
                <w:sz w:val="18"/>
                <w:szCs w:val="21"/>
              </w:rPr>
              <w:tab/>
            </w:r>
            <w:r>
              <w:rPr>
                <w:sz w:val="18"/>
                <w:szCs w:val="21"/>
              </w:rPr>
              <w:t>QTY/PCS</w:t>
            </w:r>
            <w:r>
              <w:rPr>
                <w:sz w:val="18"/>
                <w:szCs w:val="21"/>
              </w:rPr>
              <w:tab/>
            </w:r>
            <w:r>
              <w:rPr>
                <w:sz w:val="18"/>
                <w:szCs w:val="21"/>
              </w:rPr>
              <w:t>USD/PC</w:t>
            </w:r>
          </w:p>
          <w:p>
            <w:pPr>
              <w:tabs>
                <w:tab w:val="left" w:pos="1853"/>
                <w:tab w:val="left" w:pos="3833"/>
                <w:tab w:val="left" w:pos="5629"/>
              </w:tabs>
              <w:snapToGrid w:val="0"/>
              <w:spacing w:line="240" w:lineRule="atLeast"/>
              <w:ind w:left="57" w:right="57"/>
              <w:rPr>
                <w:sz w:val="18"/>
                <w:szCs w:val="21"/>
              </w:rPr>
            </w:pPr>
            <w:r>
              <w:rPr>
                <w:sz w:val="18"/>
              </w:rPr>
              <w:t>46-301A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10337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2550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12.80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57"/>
              <w:rPr>
                <w:sz w:val="18"/>
              </w:rPr>
            </w:pPr>
            <w:r>
              <w:rPr>
                <w:sz w:val="18"/>
              </w:rPr>
              <w:t> </w:t>
            </w:r>
          </w:p>
          <w:p>
            <w:pPr>
              <w:snapToGrid w:val="0"/>
              <w:spacing w:line="240" w:lineRule="atLeast"/>
              <w:ind w:right="1134"/>
              <w:jc w:val="right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(</w:t>
            </w:r>
            <w:r>
              <w:rPr>
                <w:rFonts w:hint="eastAsia"/>
                <w:color w:val="0000FF"/>
                <w:sz w:val="18"/>
              </w:rPr>
              <w:t>出口商签字和盖单据章</w:t>
            </w:r>
            <w:r>
              <w:rPr>
                <w:color w:val="0000FF"/>
                <w:sz w:val="18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</w:p>
    <w:tbl>
      <w:tblPr>
        <w:tblStyle w:val="8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3"/>
        <w:gridCol w:w="187"/>
        <w:gridCol w:w="709"/>
        <w:gridCol w:w="280"/>
        <w:gridCol w:w="282"/>
        <w:gridCol w:w="1502"/>
        <w:gridCol w:w="133"/>
        <w:gridCol w:w="62"/>
        <w:gridCol w:w="273"/>
        <w:gridCol w:w="397"/>
        <w:gridCol w:w="348"/>
        <w:gridCol w:w="155"/>
        <w:gridCol w:w="194"/>
        <w:gridCol w:w="8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1" w:type="dxa"/>
            <w:gridSpan w:val="16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rFonts w:hint="eastAsia" w:eastAsia="楷体_GB2312"/>
                <w:kern w:val="0"/>
                <w:sz w:val="36"/>
                <w:szCs w:val="36"/>
              </w:rPr>
              <w:t>出口货物运输保险投保单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 w:eastAsia="楷体_GB2312"/>
                <w:kern w:val="0"/>
                <w:sz w:val="24"/>
              </w:rPr>
              <w:t>发票号码</w:t>
            </w:r>
          </w:p>
        </w:tc>
        <w:tc>
          <w:tcPr>
            <w:tcW w:w="3497" w:type="dxa"/>
            <w:gridSpan w:val="9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Cs w:val="21"/>
              </w:rPr>
            </w:pPr>
          </w:p>
        </w:tc>
        <w:tc>
          <w:tcPr>
            <w:tcW w:w="3856" w:type="dxa"/>
            <w:gridSpan w:val="6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 w:eastAsia="楷体_GB2312"/>
                <w:sz w:val="24"/>
              </w:rPr>
              <w:t>投保条款和险别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restart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被保险人</w:t>
            </w:r>
          </w:p>
        </w:tc>
        <w:tc>
          <w:tcPr>
            <w:tcW w:w="3497" w:type="dxa"/>
            <w:gridSpan w:val="9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  <w:kern w:val="0"/>
              </w:rPr>
            </w:pPr>
            <w:r>
              <w:rPr>
                <w:rFonts w:hint="eastAsia" w:eastAsia="楷体_GB2312"/>
                <w:sz w:val="24"/>
              </w:rPr>
              <w:t>客户抬头</w:t>
            </w:r>
          </w:p>
        </w:tc>
        <w:tc>
          <w:tcPr>
            <w:tcW w:w="398" w:type="dxa"/>
            <w:tcBorders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PICC CLAUSE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vMerge w:val="restart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ICC CLAUSE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vMerge w:val="continue"/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ALL RISKS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vMerge w:val="continue"/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W.P.A./W.A.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vMerge w:val="continue"/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F.P.A.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WAR RISKS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  <w:kern w:val="0"/>
              </w:rPr>
            </w:pPr>
            <w:r>
              <w:rPr>
                <w:rFonts w:hint="eastAsia" w:eastAsia="楷体_GB2312"/>
                <w:sz w:val="24"/>
              </w:rPr>
              <w:t>过户</w:t>
            </w: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S.R.C.C.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vMerge w:val="restart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STRIKE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vMerge w:val="continue"/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ICC CLAUSE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vMerge w:val="continue"/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ICC CLAUSE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</w:p>
        </w:tc>
        <w:tc>
          <w:tcPr>
            <w:tcW w:w="3497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ICC CLAUSE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restart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保险金额</w:t>
            </w:r>
          </w:p>
        </w:tc>
        <w:tc>
          <w:tcPr>
            <w:tcW w:w="1229" w:type="dxa"/>
            <w:gridSpan w:val="4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USD</w:t>
            </w: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</w:p>
        </w:tc>
        <w:tc>
          <w:tcPr>
            <w:tcW w:w="1650" w:type="dxa"/>
            <w:gridSpan w:val="2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AIR TPT ALL RISKS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1229" w:type="dxa"/>
            <w:gridSpan w:val="4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HKD</w:t>
            </w: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</w:p>
        </w:tc>
        <w:tc>
          <w:tcPr>
            <w:tcW w:w="1650" w:type="dxa"/>
            <w:gridSpan w:val="2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AIR TPT RISKS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265" w:type="dxa"/>
            <w:gridSpan w:val="2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82" w:type="dxa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</w:p>
        </w:tc>
        <w:tc>
          <w:tcPr>
            <w:tcW w:w="1650" w:type="dxa"/>
            <w:gridSpan w:val="2"/>
            <w:tcBorders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O/L TPT ALL RISKS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kern w:val="0"/>
                <w:sz w:val="24"/>
              </w:rPr>
              <w:t>启 运 港</w:t>
            </w:r>
          </w:p>
        </w:tc>
        <w:tc>
          <w:tcPr>
            <w:tcW w:w="3497" w:type="dxa"/>
            <w:gridSpan w:val="9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O/L TPT RISKS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bCs/>
                <w:kern w:val="0"/>
                <w:sz w:val="24"/>
              </w:rPr>
            </w:pPr>
            <w:r>
              <w:rPr>
                <w:rFonts w:hint="eastAsia" w:eastAsia="楷体_GB2312"/>
                <w:bCs/>
                <w:kern w:val="0"/>
                <w:sz w:val="24"/>
              </w:rPr>
              <w:t>目 的 港</w:t>
            </w:r>
          </w:p>
        </w:tc>
        <w:tc>
          <w:tcPr>
            <w:tcW w:w="3497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TRANSHIPMENT RISKS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hint="eastAsia" w:eastAsia="楷体_GB2312"/>
                <w:bCs/>
                <w:kern w:val="0"/>
                <w:sz w:val="24"/>
              </w:rPr>
              <w:t>转 内 陆</w:t>
            </w:r>
          </w:p>
        </w:tc>
        <w:tc>
          <w:tcPr>
            <w:tcW w:w="3497" w:type="dxa"/>
            <w:gridSpan w:val="9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 TO 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hint="eastAsia" w:eastAsia="楷体_GB2312"/>
                <w:bCs/>
                <w:kern w:val="0"/>
                <w:sz w:val="24"/>
              </w:rPr>
              <w:t>开航日期</w:t>
            </w:r>
          </w:p>
        </w:tc>
        <w:tc>
          <w:tcPr>
            <w:tcW w:w="3497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T.P.N.D.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hint="eastAsia" w:eastAsia="楷体_GB2312"/>
                <w:bCs/>
                <w:kern w:val="0"/>
                <w:sz w:val="24"/>
              </w:rPr>
              <w:t>船名航次</w:t>
            </w:r>
          </w:p>
        </w:tc>
        <w:tc>
          <w:tcPr>
            <w:tcW w:w="3497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F.R.E.C.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hint="eastAsia" w:eastAsia="楷体_GB2312"/>
                <w:bCs/>
                <w:kern w:val="0"/>
                <w:sz w:val="24"/>
              </w:rPr>
              <w:t>赔款地点</w:t>
            </w:r>
          </w:p>
        </w:tc>
        <w:tc>
          <w:tcPr>
            <w:tcW w:w="3497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R.F.W.D.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hint="eastAsia" w:eastAsia="楷体_GB2312"/>
                <w:bCs/>
                <w:kern w:val="0"/>
                <w:sz w:val="24"/>
              </w:rPr>
              <w:t>赔付币别</w:t>
            </w:r>
          </w:p>
        </w:tc>
        <w:tc>
          <w:tcPr>
            <w:tcW w:w="3497" w:type="dxa"/>
            <w:gridSpan w:val="9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  <w:kern w:val="0"/>
              </w:rPr>
            </w:pPr>
          </w:p>
        </w:tc>
        <w:tc>
          <w:tcPr>
            <w:tcW w:w="398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RISKS OF BREAKAGE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Cs/>
                <w:kern w:val="0"/>
                <w:sz w:val="24"/>
              </w:rPr>
            </w:pPr>
            <w:r>
              <w:rPr>
                <w:rFonts w:hint="eastAsia" w:eastAsia="楷体_GB2312"/>
                <w:bCs/>
                <w:kern w:val="0"/>
                <w:sz w:val="24"/>
              </w:rPr>
              <w:t>正本份数</w:t>
            </w:r>
          </w:p>
        </w:tc>
        <w:tc>
          <w:tcPr>
            <w:tcW w:w="3497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398" w:type="dxa"/>
            <w:tcBorders>
              <w:top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</w:t>
            </w: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)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I.O.P.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其 它 特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别 条 款</w:t>
            </w:r>
          </w:p>
        </w:tc>
        <w:tc>
          <w:tcPr>
            <w:tcW w:w="7353" w:type="dxa"/>
            <w:gridSpan w:val="15"/>
            <w:tcBorders>
              <w:right w:val="single" w:color="auto" w:sz="12" w:space="0"/>
            </w:tcBorders>
            <w:noWrap w:val="0"/>
            <w:vAlign w:val="top"/>
          </w:tcPr>
          <w:p>
            <w:pPr>
              <w:ind w:right="57"/>
              <w:rPr>
                <w:rFonts w:hint="eastAsia" w:eastAsia="楷体_GB2312"/>
                <w:szCs w:val="21"/>
              </w:rPr>
            </w:pPr>
          </w:p>
          <w:p>
            <w:pPr>
              <w:ind w:right="57"/>
              <w:rPr>
                <w:rFonts w:hint="eastAsia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1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以  下  由  保  险  公  司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保单号码</w:t>
            </w:r>
          </w:p>
        </w:tc>
        <w:tc>
          <w:tcPr>
            <w:tcW w:w="3223" w:type="dxa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楷体_GB2312"/>
                <w:szCs w:val="21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费  率</w:t>
            </w:r>
          </w:p>
        </w:tc>
        <w:tc>
          <w:tcPr>
            <w:tcW w:w="295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签单日期</w:t>
            </w:r>
          </w:p>
        </w:tc>
        <w:tc>
          <w:tcPr>
            <w:tcW w:w="3223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楷体_GB2312"/>
                <w:szCs w:val="21"/>
              </w:rPr>
            </w:pPr>
          </w:p>
        </w:tc>
        <w:tc>
          <w:tcPr>
            <w:tcW w:w="1176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保  费</w:t>
            </w:r>
          </w:p>
        </w:tc>
        <w:tc>
          <w:tcPr>
            <w:tcW w:w="2954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投保日期：</w:t>
            </w:r>
          </w:p>
        </w:tc>
        <w:tc>
          <w:tcPr>
            <w:tcW w:w="2939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1651" w:type="dxa"/>
            <w:gridSpan w:val="8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楷体_GB2312"/>
                <w:sz w:val="24"/>
              </w:rPr>
              <w:t>投保人签章：</w:t>
            </w:r>
          </w:p>
        </w:tc>
        <w:tc>
          <w:tcPr>
            <w:tcW w:w="2675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楷体_GB2312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B483B"/>
    <w:rsid w:val="17C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iPriority w:val="0"/>
    <w:pPr>
      <w:keepNext/>
      <w:outlineLvl w:val="3"/>
    </w:pPr>
    <w:rPr>
      <w:b/>
      <w:bCs/>
      <w:color w:val="FF0000"/>
    </w:rPr>
  </w:style>
  <w:style w:type="paragraph" w:styleId="5">
    <w:name w:val="heading 5"/>
    <w:basedOn w:val="1"/>
    <w:next w:val="1"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2021-09-29T05:06:35Z</dcterms:created>
  <dc:creator>ASUS</dc:creator>
  <cp:lastModifiedBy>Grace</cp:lastModifiedBy>
  <dcterms:modified xsi:type="dcterms:W3CDTF">2021-09-29T05:15:24Z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541240E6B7064A7082C9A072D2F7B94D</vt:lpwstr>
  </property>
</Properties>
</file>